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6D3" w:rsidRPr="008A0844" w:rsidRDefault="00DA26D3" w:rsidP="005676F4">
      <w:pPr>
        <w:pageBreakBefore/>
        <w:jc w:val="right"/>
        <w:rPr>
          <w:rFonts w:ascii="Arial" w:hAnsi="Arial" w:cs="Arial"/>
          <w:b/>
          <w:sz w:val="20"/>
          <w:szCs w:val="20"/>
        </w:rPr>
      </w:pPr>
      <w:r w:rsidRPr="008A0844">
        <w:rPr>
          <w:rFonts w:ascii="Arial Narrow" w:hAnsi="Arial Narrow" w:cs="Arial"/>
          <w:bCs/>
          <w:sz w:val="20"/>
          <w:szCs w:val="20"/>
        </w:rPr>
        <w:t xml:space="preserve">Príloha č. </w:t>
      </w:r>
      <w:r w:rsidR="005676F4">
        <w:rPr>
          <w:rFonts w:ascii="Arial Narrow" w:hAnsi="Arial Narrow" w:cs="Arial"/>
          <w:bCs/>
          <w:sz w:val="20"/>
          <w:szCs w:val="20"/>
        </w:rPr>
        <w:t xml:space="preserve">2b </w:t>
      </w:r>
      <w:r w:rsidR="005676F4">
        <w:rPr>
          <w:rFonts w:ascii="Arial Narrow" w:hAnsi="Arial Narrow" w:cs="Arial"/>
          <w:bCs/>
          <w:sz w:val="20"/>
          <w:szCs w:val="20"/>
        </w:rPr>
        <w:br/>
        <w:t>Príručky pre prijímateľa</w:t>
      </w:r>
    </w:p>
    <w:p w:rsidR="00DA26D3" w:rsidRPr="008A0844" w:rsidRDefault="00DA26D3" w:rsidP="00DA26D3">
      <w:pPr>
        <w:jc w:val="center"/>
        <w:rPr>
          <w:rFonts w:ascii="Arial Narrow" w:hAnsi="Arial Narrow" w:cs="Arial"/>
          <w:b/>
        </w:rPr>
      </w:pPr>
      <w:r w:rsidRPr="008A0844">
        <w:rPr>
          <w:rFonts w:ascii="Arial Narrow" w:hAnsi="Arial Narrow" w:cs="Arial"/>
          <w:b/>
        </w:rPr>
        <w:t>Prehľad vecnej realizácie aktivít projektu</w:t>
      </w:r>
    </w:p>
    <w:p w:rsidR="00DA26D3" w:rsidRDefault="00DA26D3" w:rsidP="00DA26D3">
      <w:pPr>
        <w:tabs>
          <w:tab w:val="left" w:pos="360"/>
        </w:tabs>
        <w:ind w:left="-182" w:right="-141"/>
        <w:jc w:val="center"/>
        <w:rPr>
          <w:rFonts w:ascii="Arial Narrow" w:hAnsi="Arial Narrow"/>
          <w:b/>
          <w:sz w:val="20"/>
          <w:szCs w:val="20"/>
        </w:rPr>
      </w:pPr>
    </w:p>
    <w:p w:rsidR="00CC114E" w:rsidRPr="008A0844" w:rsidRDefault="00CC114E" w:rsidP="00DA26D3">
      <w:pPr>
        <w:tabs>
          <w:tab w:val="left" w:pos="360"/>
        </w:tabs>
        <w:ind w:left="-182" w:right="-141"/>
        <w:jc w:val="center"/>
        <w:rPr>
          <w:rFonts w:ascii="Arial Narrow" w:hAnsi="Arial Narrow"/>
          <w:b/>
          <w:sz w:val="20"/>
          <w:szCs w:val="20"/>
        </w:rPr>
      </w:pPr>
    </w:p>
    <w:tbl>
      <w:tblPr>
        <w:tblpPr w:leftFromText="141" w:rightFromText="141" w:vertAnchor="text" w:horzAnchor="margin" w:tblpX="-72" w:tblpY="161"/>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2640"/>
        <w:gridCol w:w="5003"/>
        <w:gridCol w:w="1109"/>
      </w:tblGrid>
      <w:tr w:rsidR="00DA26D3" w:rsidRPr="008A0844" w:rsidTr="001F5DDA">
        <w:tc>
          <w:tcPr>
            <w:tcW w:w="5000" w:type="pct"/>
            <w:gridSpan w:val="4"/>
            <w:shd w:val="clear" w:color="auto" w:fill="00CCFF"/>
          </w:tcPr>
          <w:p w:rsidR="00DA26D3" w:rsidRPr="008A0844" w:rsidRDefault="00DA26D3" w:rsidP="001F5DDA">
            <w:pPr>
              <w:rPr>
                <w:rFonts w:ascii="Arial Narrow" w:hAnsi="Arial Narrow" w:cs="Arial"/>
                <w:b/>
                <w:sz w:val="20"/>
                <w:szCs w:val="20"/>
              </w:rPr>
            </w:pPr>
            <w:r w:rsidRPr="008A0844">
              <w:rPr>
                <w:rFonts w:ascii="Arial Narrow" w:hAnsi="Arial Narrow" w:cs="Arial"/>
                <w:b/>
                <w:sz w:val="20"/>
                <w:szCs w:val="20"/>
              </w:rPr>
              <w:t>Vecná realizácia aktivít projektu</w:t>
            </w:r>
          </w:p>
        </w:tc>
      </w:tr>
      <w:tr w:rsidR="00DA26D3" w:rsidRPr="008A0844" w:rsidTr="001F5DDA">
        <w:trPr>
          <w:trHeight w:val="550"/>
        </w:trPr>
        <w:tc>
          <w:tcPr>
            <w:tcW w:w="312" w:type="pct"/>
            <w:shd w:val="clear" w:color="auto" w:fill="D9D9D9"/>
            <w:vAlign w:val="center"/>
          </w:tcPr>
          <w:p w:rsidR="00DA26D3" w:rsidRPr="008A0844" w:rsidRDefault="00DA26D3" w:rsidP="001F5DDA">
            <w:pPr>
              <w:ind w:left="-70"/>
              <w:jc w:val="center"/>
              <w:rPr>
                <w:rFonts w:ascii="Arial Narrow" w:hAnsi="Arial Narrow" w:cs="Arial"/>
                <w:b/>
                <w:sz w:val="20"/>
                <w:szCs w:val="20"/>
              </w:rPr>
            </w:pPr>
            <w:r w:rsidRPr="008A0844">
              <w:rPr>
                <w:rFonts w:ascii="Arial Narrow" w:hAnsi="Arial Narrow" w:cs="Arial"/>
                <w:b/>
                <w:sz w:val="20"/>
                <w:szCs w:val="20"/>
              </w:rPr>
              <w:t>Por.</w:t>
            </w:r>
          </w:p>
          <w:p w:rsidR="00DA26D3" w:rsidRPr="008A0844" w:rsidRDefault="00DA26D3" w:rsidP="001F5DDA">
            <w:pPr>
              <w:ind w:left="-70"/>
              <w:jc w:val="center"/>
              <w:rPr>
                <w:rFonts w:ascii="Arial Narrow" w:hAnsi="Arial Narrow" w:cs="Arial"/>
                <w:b/>
                <w:sz w:val="20"/>
                <w:szCs w:val="20"/>
              </w:rPr>
            </w:pPr>
            <w:r w:rsidRPr="008A0844">
              <w:rPr>
                <w:rFonts w:ascii="Arial Narrow" w:hAnsi="Arial Narrow" w:cs="Arial"/>
                <w:b/>
                <w:sz w:val="20"/>
                <w:szCs w:val="20"/>
              </w:rPr>
              <w:t>číslo</w:t>
            </w:r>
          </w:p>
        </w:tc>
        <w:tc>
          <w:tcPr>
            <w:tcW w:w="1414" w:type="pct"/>
            <w:shd w:val="clear" w:color="auto" w:fill="D9D9D9"/>
            <w:vAlign w:val="center"/>
          </w:tcPr>
          <w:p w:rsidR="00DA26D3" w:rsidRPr="008A0844" w:rsidRDefault="00DA26D3" w:rsidP="001F5DDA">
            <w:pPr>
              <w:jc w:val="center"/>
              <w:rPr>
                <w:rFonts w:ascii="Arial Narrow" w:hAnsi="Arial Narrow" w:cs="Arial"/>
                <w:b/>
                <w:sz w:val="20"/>
                <w:szCs w:val="20"/>
              </w:rPr>
            </w:pPr>
            <w:r w:rsidRPr="008A0844">
              <w:rPr>
                <w:rFonts w:ascii="Arial Narrow" w:hAnsi="Arial Narrow" w:cs="Arial"/>
                <w:b/>
                <w:sz w:val="20"/>
                <w:szCs w:val="20"/>
              </w:rPr>
              <w:t>Názov aktivity</w:t>
            </w:r>
          </w:p>
        </w:tc>
        <w:tc>
          <w:tcPr>
            <w:tcW w:w="2680" w:type="pct"/>
            <w:shd w:val="clear" w:color="auto" w:fill="D9D9D9"/>
            <w:vAlign w:val="center"/>
          </w:tcPr>
          <w:p w:rsidR="00DA26D3" w:rsidRPr="008A0844" w:rsidRDefault="00DA26D3" w:rsidP="001F5DDA">
            <w:pPr>
              <w:jc w:val="center"/>
              <w:rPr>
                <w:rFonts w:ascii="Arial Narrow" w:hAnsi="Arial Narrow" w:cs="Arial"/>
                <w:b/>
                <w:sz w:val="20"/>
                <w:szCs w:val="20"/>
              </w:rPr>
            </w:pPr>
            <w:r w:rsidRPr="008A0844">
              <w:rPr>
                <w:rFonts w:ascii="Arial Narrow" w:hAnsi="Arial Narrow" w:cs="Arial"/>
                <w:b/>
                <w:sz w:val="20"/>
                <w:szCs w:val="20"/>
              </w:rPr>
              <w:t>Popis činností vykonaných v rámci danej aktivity, ich súvis s danou aktivitou, príspevok k naplneniu cieľov aktivity a pod.</w:t>
            </w:r>
            <w:r>
              <w:rPr>
                <w:rStyle w:val="Odkaznapoznmkupodiarou"/>
                <w:rFonts w:ascii="Arial Narrow" w:hAnsi="Arial Narrow" w:cs="Arial"/>
                <w:b/>
              </w:rPr>
              <w:footnoteReference w:id="1"/>
            </w:r>
          </w:p>
        </w:tc>
        <w:tc>
          <w:tcPr>
            <w:tcW w:w="594" w:type="pct"/>
            <w:shd w:val="clear" w:color="auto" w:fill="D9D9D9"/>
            <w:vAlign w:val="center"/>
          </w:tcPr>
          <w:p w:rsidR="00DA26D3" w:rsidRPr="008A0844" w:rsidRDefault="00DA26D3" w:rsidP="001F5DDA">
            <w:pPr>
              <w:jc w:val="center"/>
              <w:rPr>
                <w:rFonts w:ascii="Arial Narrow" w:hAnsi="Arial Narrow" w:cs="Arial"/>
                <w:b/>
                <w:sz w:val="20"/>
                <w:szCs w:val="20"/>
              </w:rPr>
            </w:pPr>
            <w:r w:rsidRPr="008A0844">
              <w:rPr>
                <w:rFonts w:ascii="Arial Narrow" w:hAnsi="Arial Narrow" w:cs="Arial"/>
                <w:b/>
                <w:sz w:val="20"/>
                <w:szCs w:val="20"/>
              </w:rPr>
              <w:t>Pokrok vyjadrený v %</w:t>
            </w:r>
          </w:p>
        </w:tc>
      </w:tr>
      <w:tr w:rsidR="00DA26D3" w:rsidRPr="008A0844" w:rsidTr="001F5DDA">
        <w:tc>
          <w:tcPr>
            <w:tcW w:w="5000" w:type="pct"/>
            <w:gridSpan w:val="4"/>
            <w:shd w:val="clear" w:color="auto" w:fill="D9D9D9"/>
          </w:tcPr>
          <w:p w:rsidR="00DA26D3" w:rsidRPr="008A0844" w:rsidRDefault="00DA26D3" w:rsidP="001F5DDA">
            <w:pPr>
              <w:rPr>
                <w:rFonts w:ascii="Arial Narrow" w:hAnsi="Arial Narrow" w:cs="Arial"/>
                <w:b/>
                <w:sz w:val="20"/>
                <w:szCs w:val="20"/>
              </w:rPr>
            </w:pPr>
            <w:r w:rsidRPr="008A0844">
              <w:rPr>
                <w:rFonts w:ascii="Arial Narrow" w:hAnsi="Arial Narrow" w:cs="Arial"/>
                <w:b/>
                <w:sz w:val="20"/>
                <w:szCs w:val="20"/>
              </w:rPr>
              <w:t>Hlavné aktivity</w:t>
            </w:r>
          </w:p>
        </w:tc>
      </w:tr>
      <w:tr w:rsidR="00F3103E" w:rsidRPr="008A0844" w:rsidTr="001F5DDA">
        <w:trPr>
          <w:trHeight w:val="1304"/>
        </w:trPr>
        <w:tc>
          <w:tcPr>
            <w:tcW w:w="312" w:type="pct"/>
            <w:shd w:val="clear" w:color="auto" w:fill="E0E0E0"/>
            <w:vAlign w:val="center"/>
          </w:tcPr>
          <w:p w:rsidR="00F3103E" w:rsidRPr="008A0844" w:rsidRDefault="00F3103E" w:rsidP="00F3103E">
            <w:pPr>
              <w:jc w:val="center"/>
              <w:rPr>
                <w:rFonts w:ascii="Arial Narrow" w:hAnsi="Arial Narrow" w:cs="Arial"/>
                <w:b/>
                <w:sz w:val="20"/>
                <w:szCs w:val="20"/>
              </w:rPr>
            </w:pPr>
            <w:r>
              <w:rPr>
                <w:rFonts w:ascii="Arial Narrow" w:hAnsi="Arial Narrow" w:cs="Arial"/>
                <w:b/>
                <w:sz w:val="20"/>
                <w:szCs w:val="20"/>
              </w:rPr>
              <w:t>2.3</w:t>
            </w:r>
          </w:p>
        </w:tc>
        <w:tc>
          <w:tcPr>
            <w:tcW w:w="1414" w:type="pct"/>
            <w:shd w:val="clear" w:color="auto" w:fill="E0E0E0"/>
            <w:vAlign w:val="center"/>
          </w:tcPr>
          <w:p w:rsidR="00F3103E" w:rsidRDefault="00F3103E" w:rsidP="00F3103E">
            <w:pPr>
              <w:rPr>
                <w:rFonts w:ascii="Arial Narrow" w:hAnsi="Arial Narrow" w:cs="Arial"/>
                <w:sz w:val="20"/>
                <w:szCs w:val="20"/>
              </w:rPr>
            </w:pPr>
            <w:r w:rsidRPr="00CC114E">
              <w:rPr>
                <w:rFonts w:ascii="Arial Narrow" w:hAnsi="Arial Narrow" w:cs="Arial"/>
                <w:sz w:val="20"/>
                <w:szCs w:val="20"/>
              </w:rPr>
              <w:t>Aktivita 2.3 Nadstavba, zateplenie a modernizácia časti UVP TECHNICOM na Jesennej 5 v</w:t>
            </w:r>
            <w:r>
              <w:rPr>
                <w:rFonts w:ascii="Arial Narrow" w:hAnsi="Arial Narrow" w:cs="Arial"/>
                <w:sz w:val="20"/>
                <w:szCs w:val="20"/>
              </w:rPr>
              <w:t> </w:t>
            </w:r>
            <w:r w:rsidRPr="00CC114E">
              <w:rPr>
                <w:rFonts w:ascii="Arial Narrow" w:hAnsi="Arial Narrow" w:cs="Arial"/>
                <w:sz w:val="20"/>
                <w:szCs w:val="20"/>
              </w:rPr>
              <w:t>Košiciach</w:t>
            </w:r>
          </w:p>
          <w:p w:rsidR="00F3103E" w:rsidRPr="00780ADB" w:rsidRDefault="00F3103E" w:rsidP="00F3103E">
            <w:pPr>
              <w:rPr>
                <w:rFonts w:ascii="Arial Narrow" w:hAnsi="Arial Narrow" w:cs="Arial"/>
                <w:b/>
                <w:i/>
                <w:sz w:val="16"/>
                <w:szCs w:val="16"/>
              </w:rPr>
            </w:pPr>
            <w:r w:rsidRPr="00780ADB">
              <w:rPr>
                <w:rFonts w:ascii="Arial Narrow" w:hAnsi="Arial Narrow" w:cs="Arial"/>
                <w:b/>
                <w:i/>
                <w:sz w:val="16"/>
                <w:szCs w:val="16"/>
              </w:rPr>
              <w:t>(doc. RNDr. Gabriel Semanišin, PhD.)</w:t>
            </w:r>
          </w:p>
        </w:tc>
        <w:tc>
          <w:tcPr>
            <w:tcW w:w="2680" w:type="pct"/>
            <w:shd w:val="clear" w:color="auto" w:fill="FFFFFF"/>
            <w:vAlign w:val="center"/>
          </w:tcPr>
          <w:p w:rsidR="00F3103E" w:rsidRDefault="00F3103E" w:rsidP="00F3103E">
            <w:pPr>
              <w:rPr>
                <w:rFonts w:ascii="Arial Narrow" w:hAnsi="Arial Narrow" w:cs="Arial"/>
                <w:sz w:val="20"/>
                <w:szCs w:val="20"/>
              </w:rPr>
            </w:pPr>
            <w:r w:rsidRPr="00F3103E">
              <w:rPr>
                <w:rFonts w:ascii="Arial Narrow" w:hAnsi="Arial Narrow" w:cs="Arial"/>
                <w:sz w:val="20"/>
                <w:szCs w:val="20"/>
              </w:rPr>
              <w:t>Začiatkom apríla prebehli prípravné práce týkajúce sa zabezpečenia vstupu na stavenisko, zabezpečenia vnútorných priestorov, ochrany klimatizačných jednotiek a pod. Stavenisko bolo dňa 10.4.2015 objednávateľom odovzdané a zhotoviteľom prevzaté o čom bol spísaný zápis o prevzatí staveniska. 13.4.2015 začali prvé prípravné práce, boli dovezené unimobunky, bolo zabezpečené pripojenie na energie a začalo sa s demoláciou vnútorných priečok v objekte.</w:t>
            </w:r>
          </w:p>
          <w:p w:rsidR="00E0015A" w:rsidRDefault="00E0015A" w:rsidP="00AB2857">
            <w:pPr>
              <w:rPr>
                <w:rFonts w:ascii="Arial Narrow" w:hAnsi="Arial Narrow" w:cs="Arial"/>
                <w:sz w:val="20"/>
                <w:szCs w:val="20"/>
              </w:rPr>
            </w:pPr>
          </w:p>
          <w:p w:rsidR="00AB2857" w:rsidRPr="00AB2857" w:rsidRDefault="00AB2857" w:rsidP="00AB2857">
            <w:pPr>
              <w:rPr>
                <w:rFonts w:ascii="Arial Narrow" w:hAnsi="Arial Narrow" w:cs="Arial"/>
                <w:sz w:val="20"/>
                <w:szCs w:val="20"/>
              </w:rPr>
            </w:pPr>
            <w:r w:rsidRPr="00AB2857">
              <w:rPr>
                <w:rFonts w:ascii="Arial Narrow" w:hAnsi="Arial Narrow" w:cs="Arial"/>
                <w:sz w:val="20"/>
                <w:szCs w:val="20"/>
              </w:rPr>
              <w:t>V mesiaci máj boli realizované hlavne búracie práce týkajúce sa stavebného objektu č.3. Išlo najmä o búranie podláh na 1.NP a 2.NP, osekanie omietok na 1.NP, vybúranie vybraných priečok a otvorov pre zárubne, zamurovanie otvorov v stenách, montáž prekladov, demontáž rozvádzačov na 1.NP a 2.NP, demontáž elektrických rozvodov v stenách na 2.NP a 3.NP.</w:t>
            </w:r>
          </w:p>
          <w:p w:rsidR="00AB2857" w:rsidRDefault="00AB2857" w:rsidP="00AB2857">
            <w:pPr>
              <w:rPr>
                <w:rFonts w:ascii="Arial Narrow" w:hAnsi="Arial Narrow" w:cs="Arial"/>
                <w:sz w:val="20"/>
                <w:szCs w:val="20"/>
              </w:rPr>
            </w:pPr>
            <w:r w:rsidRPr="00AB2857">
              <w:rPr>
                <w:rFonts w:ascii="Arial Narrow" w:hAnsi="Arial Narrow" w:cs="Arial"/>
                <w:sz w:val="20"/>
                <w:szCs w:val="20"/>
              </w:rPr>
              <w:t>V spolupráci s projektantom boli riešené otázky týkajúce sa projektovej dokumentácie a to hlavne napojenie odvodu kondenzátu zo vzduchotechniky na kanalizáciu a spôsob riešenia IPV, ktorá je momentálne riešená iba Platonom. Všetky spomenuté otázky boli vyriešené za spoluúčasti projektanta, zhotoviteľa a stavebného dozoru.</w:t>
            </w:r>
            <w:r w:rsidR="00E0015A">
              <w:rPr>
                <w:rFonts w:ascii="Arial Narrow" w:hAnsi="Arial Narrow" w:cs="Arial"/>
                <w:sz w:val="20"/>
                <w:szCs w:val="20"/>
              </w:rPr>
              <w:t xml:space="preserve"> </w:t>
            </w:r>
            <w:r w:rsidRPr="00AB2857">
              <w:rPr>
                <w:rFonts w:ascii="Arial Narrow" w:hAnsi="Arial Narrow" w:cs="Arial"/>
                <w:sz w:val="20"/>
                <w:szCs w:val="20"/>
              </w:rPr>
              <w:t>Zhotoviteľ bol niekoľkokrát upozornený aby navýšil počet pracovníkov na stavenisku a aby zazmluvnil subdodávateľov a predložil ich zoznam.</w:t>
            </w:r>
          </w:p>
          <w:p w:rsidR="00AB2857" w:rsidRDefault="00AB2857" w:rsidP="00AB2857">
            <w:pPr>
              <w:rPr>
                <w:rFonts w:ascii="Arial Narrow" w:hAnsi="Arial Narrow" w:cs="Arial"/>
                <w:sz w:val="20"/>
                <w:szCs w:val="20"/>
              </w:rPr>
            </w:pPr>
          </w:p>
          <w:p w:rsidR="00AB2857" w:rsidRDefault="00AB2857" w:rsidP="00AB2857">
            <w:pPr>
              <w:rPr>
                <w:rFonts w:ascii="Arial Narrow" w:hAnsi="Arial Narrow" w:cs="Arial"/>
                <w:sz w:val="20"/>
                <w:szCs w:val="20"/>
              </w:rPr>
            </w:pPr>
            <w:r w:rsidRPr="00AB2857">
              <w:rPr>
                <w:rFonts w:ascii="Arial Narrow" w:hAnsi="Arial Narrow" w:cs="Arial"/>
                <w:sz w:val="20"/>
                <w:szCs w:val="20"/>
              </w:rPr>
              <w:t>V mesiaci jún bola dokončená väčšina búracích a murárskych prác. Bola dokončená stavebná príprava na montáž elektroinštalácie, štruktúrovanej kabeláže, prístupového systému, systému kontroly vstupu, kamerového systému a vzduchotechniky. Na 1.NP boli odštartované práce na natiahnutí omietok. Ďalej bolo realizované kompletné natiahnutie rozvodov pre prístupový systém, systém kontroly vstupu a kamerový systém. Boli vykonané práce spojené so stavebnou pripravenosťou na montáž rozvádzačov kúrenia a izolácie podláh. Zhotoviteľ zazmluvnil subdodávateľa oceľovej konštrukcie a bol objednaný materiál na realizáciu konštrukcie nadstavby.</w:t>
            </w:r>
          </w:p>
          <w:p w:rsidR="00AB2857" w:rsidRDefault="00AB2857" w:rsidP="00AB2857">
            <w:pPr>
              <w:rPr>
                <w:rFonts w:ascii="Arial Narrow" w:hAnsi="Arial Narrow" w:cs="Arial"/>
                <w:sz w:val="20"/>
                <w:szCs w:val="20"/>
              </w:rPr>
            </w:pPr>
          </w:p>
          <w:p w:rsidR="00AB2857" w:rsidRDefault="00AB2857" w:rsidP="00AB2857">
            <w:pPr>
              <w:rPr>
                <w:rFonts w:ascii="Arial Narrow" w:hAnsi="Arial Narrow" w:cs="Arial"/>
                <w:sz w:val="20"/>
                <w:szCs w:val="20"/>
              </w:rPr>
            </w:pPr>
            <w:r w:rsidRPr="00AB2857">
              <w:rPr>
                <w:rFonts w:ascii="Arial Narrow" w:hAnsi="Arial Narrow" w:cs="Arial"/>
                <w:sz w:val="20"/>
                <w:szCs w:val="20"/>
              </w:rPr>
              <w:t>V mesiaci júl bola dokončená väčšina prác v rámci SO3 na 1.NP. PO ukončení stavebnej prípravy na montáž štruktúrovanej kabeláže, prístupového systému, systému kontroly vstupu, kamerového systému a vzduchotechniky bola zahájená realizácia inštalácia kabeláže pre všetky vyššie popísané činnosti. V mesiaci júl bola inštalovaná kabeláž vo všetkých prístupných priestoroch. Boli namontované rozvádzače kúrenia a teplovodné rozvody na 1.NP a 2.NP. Na 1.NP bola vyliata betónová podlaha. Subdodávateľská firma zahájila montáž oceľovej konštrukcie. Boli zabezpečené body napojenia v streche preto zatečeniu a bola odštartovaná oceľových profilov.</w:t>
            </w:r>
          </w:p>
          <w:p w:rsidR="00AB2857" w:rsidRDefault="00AB2857" w:rsidP="00AB2857">
            <w:pPr>
              <w:rPr>
                <w:rFonts w:ascii="Arial Narrow" w:hAnsi="Arial Narrow" w:cs="Arial"/>
                <w:sz w:val="20"/>
                <w:szCs w:val="20"/>
              </w:rPr>
            </w:pPr>
          </w:p>
          <w:p w:rsidR="00AB2857" w:rsidRDefault="00AB2857" w:rsidP="00AB2857">
            <w:pPr>
              <w:rPr>
                <w:rFonts w:ascii="Arial Narrow" w:hAnsi="Arial Narrow" w:cs="Arial"/>
                <w:sz w:val="20"/>
                <w:szCs w:val="20"/>
              </w:rPr>
            </w:pPr>
            <w:r w:rsidRPr="00AB2857">
              <w:rPr>
                <w:rFonts w:ascii="Arial Narrow" w:hAnsi="Arial Narrow" w:cs="Arial"/>
                <w:sz w:val="20"/>
                <w:szCs w:val="20"/>
              </w:rPr>
              <w:t xml:space="preserve">V mesiaci august boli odštartované práce na oceľovej konštrukcii nadstavby, pričom zhotoviteľ sa zaviazal zrealizovať oceľovú </w:t>
            </w:r>
            <w:r w:rsidRPr="00AB2857">
              <w:rPr>
                <w:rFonts w:ascii="Arial Narrow" w:hAnsi="Arial Narrow" w:cs="Arial"/>
                <w:sz w:val="20"/>
                <w:szCs w:val="20"/>
              </w:rPr>
              <w:lastRenderedPageBreak/>
              <w:t>konštrukciu na II. a III. NP do konca 8. mesiaca. Zhotoviteľ sa zároveň zaviazal predložiť aktualizovaný harmonogram montážnych prác a požiadal o demontáž vzduchotechnických jednotiek na streche objektu. V existujúcej časti budovy bola ukončená montáž slaboprúdových rozvodov a rozvodov ELI s výnimkami v problémových miestach s ohľadom na sadrokartónový podhľad.. Zhotoviteľ bol požiadaný o koordináciu montáže zvyšných rozvodov ELI a Slaboprúdu vo vzťahu k podhľadom s projektantom.</w:t>
            </w:r>
          </w:p>
          <w:p w:rsidR="00E0015A" w:rsidRDefault="00E0015A" w:rsidP="00AB2857">
            <w:pPr>
              <w:rPr>
                <w:rFonts w:ascii="Arial Narrow" w:hAnsi="Arial Narrow" w:cs="Arial"/>
                <w:sz w:val="20"/>
                <w:szCs w:val="20"/>
              </w:rPr>
            </w:pPr>
          </w:p>
          <w:p w:rsidR="00F3103E" w:rsidRPr="00E0015A" w:rsidRDefault="00E0015A" w:rsidP="00F3103E">
            <w:pPr>
              <w:rPr>
                <w:rFonts w:ascii="Arial Narrow" w:hAnsi="Arial Narrow" w:cs="Arial"/>
                <w:sz w:val="20"/>
                <w:szCs w:val="20"/>
              </w:rPr>
            </w:pPr>
            <w:r w:rsidRPr="00E0015A">
              <w:rPr>
                <w:rFonts w:ascii="Arial Narrow" w:hAnsi="Arial Narrow" w:cs="Arial"/>
                <w:sz w:val="20"/>
                <w:szCs w:val="20"/>
              </w:rPr>
              <w:t>V mesiaci september pokračovali práce na oceľovej konštrukcii (OK) nadstavby. Na základe priebehu prác bol termín ukončenia OK presunutý na polovicu októbra. Prebehla montáž časti podlahových profilov, čím došlo k čiastočnému zabezpečeniu stavby pred zatekaním. Zhotoviteľ bol znova požiadaný o predloženie aktualizovaného harmonogramu montážnych prác. Prebehli prípravné práce na demontáž vzduchotechnických jednotiek na streche objektu.</w:t>
            </w:r>
          </w:p>
        </w:tc>
        <w:tc>
          <w:tcPr>
            <w:tcW w:w="594" w:type="pct"/>
            <w:shd w:val="clear" w:color="auto" w:fill="FFFFFF"/>
            <w:vAlign w:val="center"/>
          </w:tcPr>
          <w:p w:rsidR="00F3103E" w:rsidRPr="00C94FCA" w:rsidRDefault="00F3103E" w:rsidP="00F3103E">
            <w:pPr>
              <w:jc w:val="center"/>
              <w:rPr>
                <w:rFonts w:ascii="Arial Narrow" w:hAnsi="Arial Narrow" w:cs="Arial"/>
                <w:color w:val="FF0000"/>
                <w:sz w:val="20"/>
                <w:szCs w:val="20"/>
              </w:rPr>
            </w:pPr>
          </w:p>
          <w:p w:rsidR="00F3103E" w:rsidRPr="00C94FCA" w:rsidRDefault="00E0015A" w:rsidP="00E0015A">
            <w:pPr>
              <w:jc w:val="center"/>
              <w:rPr>
                <w:rFonts w:ascii="Arial Narrow" w:hAnsi="Arial Narrow" w:cs="Arial"/>
                <w:color w:val="FF0000"/>
                <w:sz w:val="20"/>
                <w:szCs w:val="20"/>
              </w:rPr>
            </w:pPr>
            <w:r>
              <w:rPr>
                <w:rFonts w:ascii="Arial Narrow" w:hAnsi="Arial Narrow" w:cs="Arial"/>
                <w:sz w:val="20"/>
                <w:szCs w:val="20"/>
              </w:rPr>
              <w:t>30</w:t>
            </w:r>
            <w:r w:rsidR="00F3103E" w:rsidRPr="00C94FCA">
              <w:rPr>
                <w:rFonts w:ascii="Arial Narrow" w:hAnsi="Arial Narrow" w:cs="Arial"/>
                <w:sz w:val="20"/>
                <w:szCs w:val="20"/>
              </w:rPr>
              <w:t>%</w:t>
            </w:r>
          </w:p>
        </w:tc>
      </w:tr>
      <w:tr w:rsidR="00F3103E" w:rsidRPr="008A0844" w:rsidTr="001F5DDA">
        <w:trPr>
          <w:trHeight w:val="1304"/>
        </w:trPr>
        <w:tc>
          <w:tcPr>
            <w:tcW w:w="312" w:type="pct"/>
            <w:shd w:val="clear" w:color="auto" w:fill="E0E0E0"/>
            <w:vAlign w:val="center"/>
          </w:tcPr>
          <w:p w:rsidR="00F3103E" w:rsidRDefault="00F3103E" w:rsidP="00F3103E">
            <w:pPr>
              <w:jc w:val="center"/>
              <w:rPr>
                <w:rFonts w:ascii="Arial Narrow" w:hAnsi="Arial Narrow" w:cs="Arial"/>
                <w:b/>
                <w:sz w:val="20"/>
                <w:szCs w:val="20"/>
              </w:rPr>
            </w:pPr>
            <w:r>
              <w:rPr>
                <w:rFonts w:ascii="Arial Narrow" w:hAnsi="Arial Narrow" w:cs="Arial"/>
                <w:b/>
                <w:sz w:val="20"/>
                <w:szCs w:val="20"/>
              </w:rPr>
              <w:lastRenderedPageBreak/>
              <w:t>2.4</w:t>
            </w:r>
          </w:p>
        </w:tc>
        <w:tc>
          <w:tcPr>
            <w:tcW w:w="1414" w:type="pct"/>
            <w:shd w:val="clear" w:color="auto" w:fill="E0E0E0"/>
            <w:vAlign w:val="center"/>
          </w:tcPr>
          <w:p w:rsidR="00F3103E" w:rsidRDefault="00F3103E" w:rsidP="00F3103E">
            <w:pPr>
              <w:rPr>
                <w:rFonts w:ascii="Arial Narrow" w:hAnsi="Arial Narrow" w:cs="Arial"/>
                <w:sz w:val="20"/>
                <w:szCs w:val="20"/>
              </w:rPr>
            </w:pPr>
            <w:r w:rsidRPr="00CC114E">
              <w:rPr>
                <w:rFonts w:ascii="Arial Narrow" w:hAnsi="Arial Narrow" w:cs="Arial"/>
                <w:sz w:val="20"/>
                <w:szCs w:val="20"/>
              </w:rPr>
              <w:t>2.4 Vybavenie UVP TECHNICOM Jesenná 5 infraštruktúrou potrebnou k realizácii aplikovaného výskumu</w:t>
            </w:r>
          </w:p>
          <w:p w:rsidR="00F3103E" w:rsidRPr="00780ADB" w:rsidRDefault="00F3103E" w:rsidP="00F3103E">
            <w:pPr>
              <w:rPr>
                <w:rFonts w:ascii="Arial Narrow" w:hAnsi="Arial Narrow" w:cs="Arial"/>
                <w:b/>
                <w:i/>
                <w:sz w:val="16"/>
                <w:szCs w:val="16"/>
              </w:rPr>
            </w:pPr>
            <w:r w:rsidRPr="00780ADB">
              <w:rPr>
                <w:rFonts w:ascii="Arial Narrow" w:hAnsi="Arial Narrow" w:cs="Arial"/>
                <w:b/>
                <w:i/>
                <w:sz w:val="16"/>
                <w:szCs w:val="16"/>
              </w:rPr>
              <w:t>(doc. RNDr. Gabriel Semanišin, PhD.)</w:t>
            </w:r>
          </w:p>
        </w:tc>
        <w:tc>
          <w:tcPr>
            <w:tcW w:w="2680" w:type="pct"/>
            <w:shd w:val="clear" w:color="auto" w:fill="FFFFFF"/>
            <w:vAlign w:val="center"/>
          </w:tcPr>
          <w:p w:rsidR="00E0015A" w:rsidRDefault="00E0015A" w:rsidP="00F3103E">
            <w:pPr>
              <w:rPr>
                <w:rFonts w:ascii="Arial Narrow" w:hAnsi="Arial Narrow" w:cs="Arial"/>
                <w:sz w:val="20"/>
                <w:szCs w:val="20"/>
              </w:rPr>
            </w:pPr>
            <w:r>
              <w:rPr>
                <w:rFonts w:ascii="Arial Narrow" w:hAnsi="Arial Narrow" w:cs="Arial"/>
                <w:sz w:val="20"/>
                <w:szCs w:val="20"/>
              </w:rPr>
              <w:t>V monitorovacom období boli vystavené objednávky na všetky zvyšné prístroje, IKT a softvér.</w:t>
            </w:r>
            <w:r w:rsidR="00760494">
              <w:rPr>
                <w:rFonts w:ascii="Arial Narrow" w:hAnsi="Arial Narrow" w:cs="Arial"/>
                <w:sz w:val="20"/>
                <w:szCs w:val="20"/>
              </w:rPr>
              <w:t xml:space="preserve"> Dodané boli zariadenia, prístroje a softvér v celkovej hodnote 689 564,- </w:t>
            </w:r>
            <w:r w:rsidR="00760494" w:rsidRPr="0006217F">
              <w:rPr>
                <w:rFonts w:ascii="Arial Narrow" w:hAnsi="Arial Narrow" w:cs="Arial"/>
                <w:sz w:val="20"/>
                <w:szCs w:val="20"/>
              </w:rPr>
              <w:t>€</w:t>
            </w:r>
            <w:r w:rsidR="00760494">
              <w:rPr>
                <w:rFonts w:ascii="Arial Narrow" w:hAnsi="Arial Narrow" w:cs="Arial"/>
                <w:sz w:val="20"/>
                <w:szCs w:val="20"/>
              </w:rPr>
              <w:t>. Počas celého onitorovacieho obdobia prebiehala úzka spolupráca medzi dodávateľom a riešiteľmi. V prípade nedostupnosti špecifikovaného zariadenia z dôvodu ukončenia jeho výroby, bol nájdený ekvivalent a pripravené vyhlásenie o nedostupnosti tovaru. Dodávky prebiehali počas jednotlivých mesiacov nasledovne:</w:t>
            </w:r>
          </w:p>
          <w:p w:rsidR="00760494" w:rsidRDefault="00760494" w:rsidP="00F3103E">
            <w:pPr>
              <w:rPr>
                <w:rFonts w:ascii="Arial Narrow" w:hAnsi="Arial Narrow" w:cs="Arial"/>
                <w:sz w:val="20"/>
                <w:szCs w:val="20"/>
              </w:rPr>
            </w:pPr>
          </w:p>
          <w:p w:rsidR="0006217F" w:rsidRDefault="00760494" w:rsidP="00F3103E">
            <w:pPr>
              <w:rPr>
                <w:rFonts w:ascii="Arial Narrow" w:hAnsi="Arial Narrow" w:cs="Arial"/>
                <w:sz w:val="20"/>
                <w:szCs w:val="20"/>
              </w:rPr>
            </w:pPr>
            <w:r>
              <w:rPr>
                <w:rFonts w:ascii="Arial Narrow" w:hAnsi="Arial Narrow" w:cs="Arial"/>
                <w:sz w:val="20"/>
                <w:szCs w:val="20"/>
              </w:rPr>
              <w:t xml:space="preserve">Apríl: </w:t>
            </w:r>
            <w:r w:rsidR="0006217F" w:rsidRPr="0006217F">
              <w:rPr>
                <w:rFonts w:ascii="Arial Narrow" w:hAnsi="Arial Narrow" w:cs="Arial"/>
                <w:sz w:val="20"/>
                <w:szCs w:val="20"/>
              </w:rPr>
              <w:t>Dodávateľovi boli zaslané ďalšie objednávky na dodávku IKT a softvéru v celkovej hodnote 214 361,- € a boli dodané prvé zariadenia v celkovej hodnote 77 627,- €. V spolupráci s dodávateľom pripravené vyhlásenia o nedostupnosti tovaru pre položky, ktoré nie sú dostupné na trhu z dôvodu ukončenia ich výroby.</w:t>
            </w:r>
          </w:p>
          <w:p w:rsidR="00AB2857" w:rsidRDefault="00AB2857" w:rsidP="00F3103E">
            <w:pPr>
              <w:rPr>
                <w:rFonts w:ascii="Arial Narrow" w:hAnsi="Arial Narrow" w:cs="Arial"/>
                <w:sz w:val="20"/>
                <w:szCs w:val="20"/>
              </w:rPr>
            </w:pPr>
          </w:p>
          <w:p w:rsidR="00AB2857" w:rsidRPr="00AB2857" w:rsidRDefault="00760494" w:rsidP="00AB2857">
            <w:pPr>
              <w:rPr>
                <w:rFonts w:ascii="Arial Narrow" w:hAnsi="Arial Narrow" w:cs="Arial"/>
                <w:sz w:val="20"/>
                <w:szCs w:val="20"/>
              </w:rPr>
            </w:pPr>
            <w:r>
              <w:rPr>
                <w:rFonts w:ascii="Arial Narrow" w:hAnsi="Arial Narrow" w:cs="Arial"/>
                <w:sz w:val="20"/>
                <w:szCs w:val="20"/>
              </w:rPr>
              <w:t>Máj: B</w:t>
            </w:r>
            <w:r w:rsidR="00AB2857" w:rsidRPr="00AB2857">
              <w:rPr>
                <w:rFonts w:ascii="Arial Narrow" w:hAnsi="Arial Narrow" w:cs="Arial"/>
                <w:sz w:val="20"/>
                <w:szCs w:val="20"/>
              </w:rPr>
              <w:t>oli dodané zariadenia v celkovej hodnote 361 281,- Eur. Išlo hlavne o tieto zariadenia: Alternatívny uzol pre pripojenie do siete SANET</w:t>
            </w:r>
            <w:r w:rsidR="00AB2857" w:rsidRPr="00AB2857">
              <w:rPr>
                <w:rFonts w:ascii="Arial Narrow" w:hAnsi="Arial Narrow" w:cs="Arial"/>
                <w:sz w:val="20"/>
                <w:szCs w:val="20"/>
              </w:rPr>
              <w:tab/>
              <w:t>Cisco VS-C6509-S720-10G + príslušenstvo, Sieťový uzol projektu na PF UPJŠ</w:t>
            </w:r>
            <w:r w:rsidR="00AB2857" w:rsidRPr="00AB2857">
              <w:rPr>
                <w:rFonts w:ascii="Arial Narrow" w:hAnsi="Arial Narrow" w:cs="Arial"/>
                <w:sz w:val="20"/>
                <w:szCs w:val="20"/>
              </w:rPr>
              <w:tab/>
              <w:t xml:space="preserve"> Cisco WS-C4507R+E + príslušenstvo, Sieťové prepínače s príslušenstvom A Cisco WS-C3850-48F-L + C3850-NM-2-10G + príslušenstvo, Personálny videokonferenčný systém Cisco CTS-EX90-K9 + licencie, Sieťové prepínače s príslušenstvom B Cisco WS-C3850-48F-L + príslušenstvo, IP telefóny s podporou videohovorov Cisco CP-9971-CL-CAM-K9 + licencie, Osobné počítače B Fujitsu Esprimo P520 i7-4790 + príslušenstvo,  Notebooky H Apple MacBook Pro 15" Retina, Notebooky B Apple MacBook Pro 15" Retina + Thunderbolt to GB Ethernet adapter + Thunderbolt to FireWire adapter + 1 TB externý disk,  Tablety PC A Samsung GALAXY Note 10.1 LTE, Mobilné zariadenia C Samsung Galaxy S4, Tichý LCD projektor Optoma W311 DLP, Nástenný držiak na LCD Držiak Rott MONTE CARLO, Výskumné reproduktory so stojanmi CANTON Plus X3, HD Camera Sony EVI HD1.</w:t>
            </w:r>
          </w:p>
          <w:p w:rsidR="00AB2857" w:rsidRDefault="00AB2857" w:rsidP="00AB2857">
            <w:pPr>
              <w:rPr>
                <w:rFonts w:ascii="Arial Narrow" w:hAnsi="Arial Narrow" w:cs="Arial"/>
                <w:sz w:val="20"/>
                <w:szCs w:val="20"/>
              </w:rPr>
            </w:pPr>
            <w:r w:rsidRPr="00AB2857">
              <w:rPr>
                <w:rFonts w:ascii="Arial Narrow" w:hAnsi="Arial Narrow" w:cs="Arial"/>
                <w:sz w:val="20"/>
                <w:szCs w:val="20"/>
              </w:rPr>
              <w:t>Dodávateľovi boli zaslané ďalšie objednávky na dodávku IKT a boli pripravené vyhlásenia o nedostupnosti tovaru pre položky, ktoré nie sú dostupné na trhu z dôvodu ukončenia ich výroby.</w:t>
            </w:r>
          </w:p>
          <w:p w:rsidR="00AB2857" w:rsidRDefault="00AB2857" w:rsidP="00AB2857">
            <w:pPr>
              <w:rPr>
                <w:rFonts w:ascii="Arial Narrow" w:hAnsi="Arial Narrow" w:cs="Arial"/>
                <w:sz w:val="20"/>
                <w:szCs w:val="20"/>
              </w:rPr>
            </w:pPr>
          </w:p>
          <w:p w:rsidR="00AB2857" w:rsidRDefault="00760494" w:rsidP="00AB2857">
            <w:pPr>
              <w:rPr>
                <w:rFonts w:ascii="Arial Narrow" w:hAnsi="Arial Narrow" w:cs="Arial"/>
                <w:sz w:val="20"/>
                <w:szCs w:val="20"/>
              </w:rPr>
            </w:pPr>
            <w:r>
              <w:rPr>
                <w:rFonts w:ascii="Arial Narrow" w:hAnsi="Arial Narrow" w:cs="Arial"/>
                <w:sz w:val="20"/>
                <w:szCs w:val="20"/>
              </w:rPr>
              <w:t>Jún: B</w:t>
            </w:r>
            <w:r w:rsidR="00AB2857" w:rsidRPr="00AB2857">
              <w:rPr>
                <w:rFonts w:ascii="Arial Narrow" w:hAnsi="Arial Narrow" w:cs="Arial"/>
                <w:sz w:val="20"/>
                <w:szCs w:val="20"/>
              </w:rPr>
              <w:t xml:space="preserve">oli dodané zariadenia v celkovej hodnote 25 104,- Eur. Išlo o tieto zariadenia: multikanálový digitálny zvukový procesor – RME Fireface UFX, mobilné zariadenia – Samsung Galaxy S4, výskumné vnútroušné slúchadlá s príslušenstvom – Etymotic researcher ER-1, VGA karta pr e4 monitory, IP telefóny – Cisco SPA 509G, wi-fi AP – Cisco AIR-CAP3502I-E-K9, echo mikrofón </w:t>
            </w:r>
            <w:r w:rsidR="00AB2857" w:rsidRPr="00AB2857">
              <w:rPr>
                <w:rFonts w:ascii="Arial Narrow" w:hAnsi="Arial Narrow" w:cs="Arial"/>
                <w:sz w:val="20"/>
                <w:szCs w:val="20"/>
              </w:rPr>
              <w:lastRenderedPageBreak/>
              <w:t>– Phoenix Quattro 3 BS.</w:t>
            </w:r>
            <w:r>
              <w:rPr>
                <w:rFonts w:ascii="Arial Narrow" w:hAnsi="Arial Narrow" w:cs="Arial"/>
                <w:sz w:val="20"/>
                <w:szCs w:val="20"/>
              </w:rPr>
              <w:t xml:space="preserve"> </w:t>
            </w:r>
            <w:r w:rsidR="00AB2857" w:rsidRPr="00AB2857">
              <w:rPr>
                <w:rFonts w:ascii="Arial Narrow" w:hAnsi="Arial Narrow" w:cs="Arial"/>
                <w:sz w:val="20"/>
                <w:szCs w:val="20"/>
              </w:rPr>
              <w:t>Dodávateľovi boli zaslané ďalšie objednávky na dodávku IKT.</w:t>
            </w:r>
          </w:p>
          <w:p w:rsidR="00AB2857" w:rsidRDefault="00AB2857" w:rsidP="00AB2857">
            <w:pPr>
              <w:rPr>
                <w:rFonts w:ascii="Arial Narrow" w:hAnsi="Arial Narrow" w:cs="Arial"/>
                <w:sz w:val="20"/>
                <w:szCs w:val="20"/>
              </w:rPr>
            </w:pPr>
          </w:p>
          <w:p w:rsidR="00AB2857" w:rsidRDefault="00760494" w:rsidP="00AB2857">
            <w:pPr>
              <w:rPr>
                <w:rFonts w:ascii="Arial Narrow" w:hAnsi="Arial Narrow" w:cs="Arial"/>
                <w:sz w:val="20"/>
                <w:szCs w:val="20"/>
              </w:rPr>
            </w:pPr>
            <w:r>
              <w:rPr>
                <w:rFonts w:ascii="Arial Narrow" w:hAnsi="Arial Narrow" w:cs="Arial"/>
                <w:sz w:val="20"/>
                <w:szCs w:val="20"/>
              </w:rPr>
              <w:t>Júl: B</w:t>
            </w:r>
            <w:r w:rsidR="00AB2857" w:rsidRPr="00AB2857">
              <w:rPr>
                <w:rFonts w:ascii="Arial Narrow" w:hAnsi="Arial Narrow" w:cs="Arial"/>
                <w:sz w:val="20"/>
                <w:szCs w:val="20"/>
              </w:rPr>
              <w:t>oli dodané zariadenia v celkovej hodnote 160 600,- Eur. Išlo o tieto zariadenia: pozemný 3D laserový skener s príslušenstvom a softvérom - RIEGL VZ-1000, interaktívna tabuľa - eInstruction TouchBoard 78 + gyromouse, výskumný multikanálový zosilňovač - KNOLL MX 1255.</w:t>
            </w:r>
            <w:r>
              <w:rPr>
                <w:rFonts w:ascii="Arial Narrow" w:hAnsi="Arial Narrow" w:cs="Arial"/>
                <w:sz w:val="20"/>
                <w:szCs w:val="20"/>
              </w:rPr>
              <w:t xml:space="preserve"> </w:t>
            </w:r>
            <w:r w:rsidR="00AB2857" w:rsidRPr="00AB2857">
              <w:rPr>
                <w:rFonts w:ascii="Arial Narrow" w:hAnsi="Arial Narrow" w:cs="Arial"/>
                <w:sz w:val="20"/>
                <w:szCs w:val="20"/>
              </w:rPr>
              <w:t>Dodávateľovi boli zaslané ďalšie objednávky na dodávku IKT.</w:t>
            </w:r>
          </w:p>
          <w:p w:rsidR="00AB2857" w:rsidRDefault="00AB2857" w:rsidP="00AB2857">
            <w:pPr>
              <w:rPr>
                <w:rFonts w:ascii="Arial Narrow" w:hAnsi="Arial Narrow" w:cs="Arial"/>
                <w:sz w:val="20"/>
                <w:szCs w:val="20"/>
              </w:rPr>
            </w:pPr>
          </w:p>
          <w:p w:rsidR="00AB2857" w:rsidRDefault="00760494" w:rsidP="00AB2857">
            <w:pPr>
              <w:rPr>
                <w:rFonts w:ascii="Arial Narrow" w:hAnsi="Arial Narrow" w:cs="Arial"/>
                <w:sz w:val="20"/>
                <w:szCs w:val="20"/>
              </w:rPr>
            </w:pPr>
            <w:r>
              <w:rPr>
                <w:rFonts w:ascii="Arial Narrow" w:hAnsi="Arial Narrow" w:cs="Arial"/>
                <w:sz w:val="20"/>
                <w:szCs w:val="20"/>
              </w:rPr>
              <w:t>August: B</w:t>
            </w:r>
            <w:r w:rsidR="00AB2857" w:rsidRPr="00AB2857">
              <w:rPr>
                <w:rFonts w:ascii="Arial Narrow" w:hAnsi="Arial Narrow" w:cs="Arial"/>
                <w:sz w:val="20"/>
                <w:szCs w:val="20"/>
              </w:rPr>
              <w:t>oli dodané zariadenia v celkovej hodnote 31 432,- Eur. Išlo o tieto zariadenia: Vysoko citlivé mikrofóny a zosilňovač na akustické merania, 3 ks Echo mikrofónov ClearOne Chat 170 USB, počítač na riadenie video konferenčného prenosu Fractal Design Define R4 Black Pearl, magnetický snímač polohy Polhemus Liberty 240/8-4, 3 ks LCD TV 60” Sharp LC-60LE652EMK2.</w:t>
            </w:r>
          </w:p>
          <w:p w:rsidR="00E0015A" w:rsidRDefault="00E0015A" w:rsidP="00AB2857">
            <w:pPr>
              <w:rPr>
                <w:rFonts w:ascii="Arial Narrow" w:hAnsi="Arial Narrow" w:cs="Arial"/>
                <w:sz w:val="20"/>
                <w:szCs w:val="20"/>
              </w:rPr>
            </w:pPr>
          </w:p>
          <w:p w:rsidR="00AB2857" w:rsidRPr="00C94FCA" w:rsidRDefault="00760494" w:rsidP="00AB2857">
            <w:pPr>
              <w:rPr>
                <w:rFonts w:ascii="Arial Narrow" w:hAnsi="Arial Narrow" w:cs="Arial"/>
                <w:sz w:val="20"/>
                <w:szCs w:val="20"/>
              </w:rPr>
            </w:pPr>
            <w:r>
              <w:rPr>
                <w:rFonts w:ascii="Arial Narrow" w:hAnsi="Arial Narrow" w:cs="Arial"/>
                <w:sz w:val="20"/>
                <w:szCs w:val="20"/>
              </w:rPr>
              <w:t>September: B</w:t>
            </w:r>
            <w:r w:rsidR="00E0015A" w:rsidRPr="00E0015A">
              <w:rPr>
                <w:rFonts w:ascii="Arial Narrow" w:hAnsi="Arial Narrow" w:cs="Arial"/>
                <w:sz w:val="20"/>
                <w:szCs w:val="20"/>
              </w:rPr>
              <w:t>oli dodané zariadenia v celkovej hodnote 33 520,- Eur. Išlo o tieto zariadenia: 2.1.18.8 Uzavretý videomonitorovací okruh (CCTV), 2.1.18.41 Modernizácia a rozšírenie elektrickej zabezpečovacej signalizácie a prístupového systému A - kamerový subsystém, 2.1.18.31 Audiometer a 2.1.18.34 Akustický simulátor hlavy a torza.</w:t>
            </w:r>
          </w:p>
        </w:tc>
        <w:tc>
          <w:tcPr>
            <w:tcW w:w="594" w:type="pct"/>
            <w:shd w:val="clear" w:color="auto" w:fill="FFFFFF"/>
            <w:vAlign w:val="center"/>
          </w:tcPr>
          <w:p w:rsidR="00F3103E" w:rsidRPr="00C94FCA" w:rsidRDefault="00760494" w:rsidP="00760494">
            <w:pPr>
              <w:jc w:val="center"/>
              <w:rPr>
                <w:rFonts w:ascii="Arial Narrow" w:hAnsi="Arial Narrow" w:cs="Arial"/>
                <w:sz w:val="20"/>
                <w:szCs w:val="20"/>
              </w:rPr>
            </w:pPr>
            <w:r>
              <w:rPr>
                <w:rFonts w:ascii="Arial Narrow" w:hAnsi="Arial Narrow" w:cs="Arial"/>
                <w:sz w:val="20"/>
                <w:szCs w:val="20"/>
              </w:rPr>
              <w:lastRenderedPageBreak/>
              <w:t>80</w:t>
            </w:r>
            <w:r w:rsidR="00F3103E" w:rsidRPr="00C94FCA">
              <w:rPr>
                <w:rFonts w:ascii="Arial Narrow" w:hAnsi="Arial Narrow" w:cs="Arial"/>
                <w:sz w:val="20"/>
                <w:szCs w:val="20"/>
              </w:rPr>
              <w:t>%</w:t>
            </w:r>
          </w:p>
        </w:tc>
      </w:tr>
      <w:tr w:rsidR="00F3103E" w:rsidRPr="008A0844" w:rsidTr="001F5DDA">
        <w:trPr>
          <w:trHeight w:val="1304"/>
        </w:trPr>
        <w:tc>
          <w:tcPr>
            <w:tcW w:w="312" w:type="pct"/>
            <w:shd w:val="clear" w:color="auto" w:fill="E0E0E0"/>
            <w:vAlign w:val="center"/>
          </w:tcPr>
          <w:p w:rsidR="00F3103E" w:rsidRDefault="00F3103E" w:rsidP="00F3103E">
            <w:pPr>
              <w:jc w:val="center"/>
              <w:rPr>
                <w:rFonts w:ascii="Arial Narrow" w:hAnsi="Arial Narrow" w:cs="Arial"/>
                <w:b/>
                <w:sz w:val="20"/>
                <w:szCs w:val="20"/>
              </w:rPr>
            </w:pPr>
            <w:r>
              <w:rPr>
                <w:rFonts w:ascii="Arial Narrow" w:hAnsi="Arial Narrow" w:cs="Arial"/>
                <w:b/>
                <w:sz w:val="20"/>
                <w:szCs w:val="20"/>
              </w:rPr>
              <w:lastRenderedPageBreak/>
              <w:t>3.6</w:t>
            </w:r>
          </w:p>
        </w:tc>
        <w:tc>
          <w:tcPr>
            <w:tcW w:w="1414" w:type="pct"/>
            <w:shd w:val="clear" w:color="auto" w:fill="E0E0E0"/>
            <w:vAlign w:val="center"/>
          </w:tcPr>
          <w:p w:rsidR="00F3103E" w:rsidRDefault="00F3103E" w:rsidP="00F3103E">
            <w:pPr>
              <w:rPr>
                <w:rFonts w:ascii="Arial Narrow" w:hAnsi="Arial Narrow" w:cs="Arial"/>
                <w:sz w:val="20"/>
                <w:szCs w:val="20"/>
              </w:rPr>
            </w:pPr>
            <w:r w:rsidRPr="00CC114E">
              <w:rPr>
                <w:rFonts w:ascii="Arial Narrow" w:hAnsi="Arial Narrow" w:cs="Arial"/>
                <w:sz w:val="20"/>
                <w:szCs w:val="20"/>
              </w:rPr>
              <w:t>3.6 Pilotné projekty UPJŠ v odbore Informačné a komunikačné technológie</w:t>
            </w:r>
          </w:p>
          <w:p w:rsidR="00F3103E" w:rsidRPr="00793FFA" w:rsidRDefault="00F3103E" w:rsidP="00F3103E">
            <w:pPr>
              <w:rPr>
                <w:rFonts w:ascii="Arial Narrow" w:hAnsi="Arial Narrow" w:cs="Arial"/>
                <w:b/>
                <w:i/>
                <w:sz w:val="16"/>
                <w:szCs w:val="16"/>
              </w:rPr>
            </w:pPr>
            <w:r w:rsidRPr="00793FFA">
              <w:rPr>
                <w:rFonts w:ascii="Arial Narrow" w:hAnsi="Arial Narrow" w:cs="Arial"/>
                <w:b/>
                <w:i/>
                <w:sz w:val="16"/>
                <w:szCs w:val="16"/>
              </w:rPr>
              <w:t>(doc. RNDr. Gabriel Semanišin, PhD.)</w:t>
            </w:r>
          </w:p>
        </w:tc>
        <w:tc>
          <w:tcPr>
            <w:tcW w:w="2680" w:type="pct"/>
            <w:shd w:val="clear" w:color="auto" w:fill="FFFFFF"/>
            <w:vAlign w:val="center"/>
          </w:tcPr>
          <w:p w:rsidR="00F3103E" w:rsidRPr="001C0B2C" w:rsidRDefault="00F3103E" w:rsidP="00F3103E">
            <w:pPr>
              <w:jc w:val="both"/>
              <w:rPr>
                <w:rFonts w:ascii="Arial Narrow" w:hAnsi="Arial Narrow" w:cs="Arial"/>
                <w:b/>
                <w:sz w:val="20"/>
                <w:szCs w:val="20"/>
              </w:rPr>
            </w:pPr>
            <w:r w:rsidRPr="001C0B2C">
              <w:rPr>
                <w:rFonts w:ascii="Arial Narrow" w:hAnsi="Arial Narrow" w:cs="Arial"/>
                <w:b/>
                <w:sz w:val="20"/>
                <w:szCs w:val="20"/>
              </w:rPr>
              <w:t>PP 1.</w:t>
            </w:r>
            <w:r w:rsidRPr="001C0B2C">
              <w:rPr>
                <w:rFonts w:ascii="Arial Narrow" w:hAnsi="Arial Narrow" w:cs="Arial"/>
                <w:b/>
                <w:sz w:val="20"/>
                <w:szCs w:val="20"/>
              </w:rPr>
              <w:tab/>
              <w:t>Aplikovaný výskum v oblasti paralelného a distribuovaného počítania:</w:t>
            </w:r>
          </w:p>
          <w:p w:rsidR="00F3103E" w:rsidRPr="001C0B2C" w:rsidRDefault="00F3103E" w:rsidP="00F3103E">
            <w:pPr>
              <w:jc w:val="both"/>
              <w:rPr>
                <w:rFonts w:ascii="Arial Narrow" w:hAnsi="Arial Narrow" w:cs="Arial"/>
                <w:sz w:val="20"/>
                <w:szCs w:val="20"/>
              </w:rPr>
            </w:pPr>
            <w:r w:rsidRPr="001C0B2C">
              <w:rPr>
                <w:rFonts w:ascii="Arial Narrow" w:hAnsi="Arial Narrow" w:cs="Arial"/>
                <w:sz w:val="20"/>
                <w:szCs w:val="20"/>
              </w:rPr>
              <w:t>V</w:t>
            </w:r>
            <w:r>
              <w:rPr>
                <w:rFonts w:ascii="Arial Narrow" w:hAnsi="Arial Narrow" w:cs="Arial"/>
                <w:sz w:val="20"/>
                <w:szCs w:val="20"/>
              </w:rPr>
              <w:t> </w:t>
            </w:r>
            <w:r w:rsidRPr="001C0B2C">
              <w:rPr>
                <w:rFonts w:ascii="Arial Narrow" w:hAnsi="Arial Narrow" w:cs="Arial"/>
                <w:sz w:val="20"/>
                <w:szCs w:val="20"/>
              </w:rPr>
              <w:t>moni</w:t>
            </w:r>
            <w:r>
              <w:rPr>
                <w:rFonts w:ascii="Arial Narrow" w:hAnsi="Arial Narrow" w:cs="Arial"/>
                <w:sz w:val="20"/>
                <w:szCs w:val="20"/>
              </w:rPr>
              <w:t>torovacom období boli zrealizované nasledovné úlohy týkajúce sa vývoja softvéru:</w:t>
            </w:r>
          </w:p>
          <w:p w:rsidR="00F3103E" w:rsidRDefault="00F3103E" w:rsidP="00F3103E">
            <w:pPr>
              <w:pStyle w:val="Odsekzoznamu"/>
              <w:numPr>
                <w:ilvl w:val="0"/>
                <w:numId w:val="1"/>
              </w:numPr>
              <w:jc w:val="both"/>
              <w:rPr>
                <w:rFonts w:ascii="Arial Narrow" w:hAnsi="Arial Narrow" w:cs="Arial"/>
                <w:sz w:val="20"/>
                <w:szCs w:val="20"/>
              </w:rPr>
            </w:pPr>
            <w:r>
              <w:rPr>
                <w:rFonts w:ascii="Arial Narrow" w:hAnsi="Arial Narrow" w:cs="Arial"/>
                <w:sz w:val="20"/>
                <w:szCs w:val="20"/>
              </w:rPr>
              <w:t xml:space="preserve">Bol vyvinutý </w:t>
            </w:r>
            <w:r w:rsidRPr="001C0B2C">
              <w:rPr>
                <w:rFonts w:ascii="Arial Narrow" w:hAnsi="Arial Narrow" w:cs="Arial"/>
                <w:sz w:val="20"/>
                <w:szCs w:val="20"/>
              </w:rPr>
              <w:t xml:space="preserve">a </w:t>
            </w:r>
            <w:r>
              <w:rPr>
                <w:rFonts w:ascii="Arial Narrow" w:hAnsi="Arial Narrow" w:cs="Arial"/>
                <w:sz w:val="20"/>
                <w:szCs w:val="20"/>
              </w:rPr>
              <w:t>o</w:t>
            </w:r>
            <w:r w:rsidRPr="001C0B2C">
              <w:rPr>
                <w:rFonts w:ascii="Arial Narrow" w:hAnsi="Arial Narrow" w:cs="Arial"/>
                <w:sz w:val="20"/>
                <w:szCs w:val="20"/>
              </w:rPr>
              <w:t>testovan</w:t>
            </w:r>
            <w:r>
              <w:rPr>
                <w:rFonts w:ascii="Arial Narrow" w:hAnsi="Arial Narrow" w:cs="Arial"/>
                <w:sz w:val="20"/>
                <w:szCs w:val="20"/>
              </w:rPr>
              <w:t>ý</w:t>
            </w:r>
            <w:r w:rsidRPr="001C0B2C">
              <w:rPr>
                <w:rFonts w:ascii="Arial Narrow" w:hAnsi="Arial Narrow" w:cs="Arial"/>
                <w:sz w:val="20"/>
                <w:szCs w:val="20"/>
              </w:rPr>
              <w:t xml:space="preserve"> aplikačn</w:t>
            </w:r>
            <w:r>
              <w:rPr>
                <w:rFonts w:ascii="Arial Narrow" w:hAnsi="Arial Narrow" w:cs="Arial"/>
                <w:sz w:val="20"/>
                <w:szCs w:val="20"/>
              </w:rPr>
              <w:t>ý</w:t>
            </w:r>
            <w:r w:rsidRPr="001C0B2C">
              <w:rPr>
                <w:rFonts w:ascii="Arial Narrow" w:hAnsi="Arial Narrow" w:cs="Arial"/>
                <w:sz w:val="20"/>
                <w:szCs w:val="20"/>
              </w:rPr>
              <w:t xml:space="preserve"> softvér pre aplikáciu z oblasti geoinformatiky</w:t>
            </w:r>
            <w:r>
              <w:rPr>
                <w:rFonts w:ascii="Arial Narrow" w:hAnsi="Arial Narrow" w:cs="Arial"/>
                <w:sz w:val="20"/>
                <w:szCs w:val="20"/>
              </w:rPr>
              <w:t xml:space="preserve"> a bolo realizované </w:t>
            </w:r>
            <w:r w:rsidRPr="001C0B2C">
              <w:rPr>
                <w:rFonts w:ascii="Arial Narrow" w:hAnsi="Arial Narrow" w:cs="Arial"/>
                <w:sz w:val="20"/>
                <w:szCs w:val="20"/>
              </w:rPr>
              <w:t>integrovanie programu MeshLab do prostredia produkčného uzla EGI.</w:t>
            </w:r>
          </w:p>
          <w:p w:rsidR="00F3103E" w:rsidRDefault="00F3103E" w:rsidP="00F3103E">
            <w:pPr>
              <w:pStyle w:val="Odsekzoznamu"/>
              <w:numPr>
                <w:ilvl w:val="0"/>
                <w:numId w:val="1"/>
              </w:numPr>
              <w:jc w:val="both"/>
              <w:rPr>
                <w:rFonts w:ascii="Arial Narrow" w:hAnsi="Arial Narrow" w:cs="Arial"/>
                <w:sz w:val="20"/>
                <w:szCs w:val="20"/>
              </w:rPr>
            </w:pPr>
            <w:r>
              <w:rPr>
                <w:rFonts w:ascii="Arial Narrow" w:hAnsi="Arial Narrow" w:cs="Arial"/>
                <w:sz w:val="20"/>
                <w:szCs w:val="20"/>
              </w:rPr>
              <w:t>Bol v</w:t>
            </w:r>
            <w:r w:rsidRPr="001C0B2C">
              <w:rPr>
                <w:rFonts w:ascii="Arial Narrow" w:hAnsi="Arial Narrow" w:cs="Arial"/>
                <w:sz w:val="20"/>
                <w:szCs w:val="20"/>
              </w:rPr>
              <w:t>ýv</w:t>
            </w:r>
            <w:r>
              <w:rPr>
                <w:rFonts w:ascii="Arial Narrow" w:hAnsi="Arial Narrow" w:cs="Arial"/>
                <w:sz w:val="20"/>
                <w:szCs w:val="20"/>
              </w:rPr>
              <w:t xml:space="preserve">ynutý </w:t>
            </w:r>
            <w:r w:rsidRPr="001C0B2C">
              <w:rPr>
                <w:rFonts w:ascii="Arial Narrow" w:hAnsi="Arial Narrow" w:cs="Arial"/>
                <w:sz w:val="20"/>
                <w:szCs w:val="20"/>
              </w:rPr>
              <w:t xml:space="preserve">a </w:t>
            </w:r>
            <w:r>
              <w:rPr>
                <w:rFonts w:ascii="Arial Narrow" w:hAnsi="Arial Narrow" w:cs="Arial"/>
                <w:sz w:val="20"/>
                <w:szCs w:val="20"/>
              </w:rPr>
              <w:t>o</w:t>
            </w:r>
            <w:r w:rsidRPr="001C0B2C">
              <w:rPr>
                <w:rFonts w:ascii="Arial Narrow" w:hAnsi="Arial Narrow" w:cs="Arial"/>
                <w:sz w:val="20"/>
                <w:szCs w:val="20"/>
              </w:rPr>
              <w:t>testovan</w:t>
            </w:r>
            <w:r>
              <w:rPr>
                <w:rFonts w:ascii="Arial Narrow" w:hAnsi="Arial Narrow" w:cs="Arial"/>
                <w:sz w:val="20"/>
                <w:szCs w:val="20"/>
              </w:rPr>
              <w:t>ý</w:t>
            </w:r>
            <w:r w:rsidRPr="001C0B2C">
              <w:rPr>
                <w:rFonts w:ascii="Arial Narrow" w:hAnsi="Arial Narrow" w:cs="Arial"/>
                <w:sz w:val="20"/>
                <w:szCs w:val="20"/>
              </w:rPr>
              <w:t xml:space="preserve"> aplikačn</w:t>
            </w:r>
            <w:r>
              <w:rPr>
                <w:rFonts w:ascii="Arial Narrow" w:hAnsi="Arial Narrow" w:cs="Arial"/>
                <w:sz w:val="20"/>
                <w:szCs w:val="20"/>
              </w:rPr>
              <w:t>ý</w:t>
            </w:r>
            <w:r w:rsidRPr="001C0B2C">
              <w:rPr>
                <w:rFonts w:ascii="Arial Narrow" w:hAnsi="Arial Narrow" w:cs="Arial"/>
                <w:sz w:val="20"/>
                <w:szCs w:val="20"/>
              </w:rPr>
              <w:t xml:space="preserve"> softvér pre aplikáciu spracovania údajovo náročných úloh na produkčnom gridovom uzle</w:t>
            </w:r>
            <w:r>
              <w:rPr>
                <w:rFonts w:ascii="Arial Narrow" w:hAnsi="Arial Narrow" w:cs="Arial"/>
                <w:sz w:val="20"/>
                <w:szCs w:val="20"/>
              </w:rPr>
              <w:t>, konkrétne išlo o úlohy týkajúce sa</w:t>
            </w:r>
            <w:r w:rsidRPr="001C0B2C">
              <w:rPr>
                <w:rFonts w:ascii="Arial Narrow" w:hAnsi="Arial Narrow" w:cs="Arial"/>
                <w:sz w:val="20"/>
                <w:szCs w:val="20"/>
              </w:rPr>
              <w:t xml:space="preserve"> spracovani</w:t>
            </w:r>
            <w:r>
              <w:rPr>
                <w:rFonts w:ascii="Arial Narrow" w:hAnsi="Arial Narrow" w:cs="Arial"/>
                <w:sz w:val="20"/>
                <w:szCs w:val="20"/>
              </w:rPr>
              <w:t>a</w:t>
            </w:r>
            <w:r w:rsidRPr="001C0B2C">
              <w:rPr>
                <w:rFonts w:ascii="Arial Narrow" w:hAnsi="Arial Narrow" w:cs="Arial"/>
                <w:sz w:val="20"/>
                <w:szCs w:val="20"/>
              </w:rPr>
              <w:t xml:space="preserve"> veľkých digitálnych obrázkov.</w:t>
            </w:r>
          </w:p>
          <w:p w:rsidR="00F3103E" w:rsidRPr="001C0B2C" w:rsidRDefault="00F3103E" w:rsidP="00F3103E">
            <w:pPr>
              <w:pStyle w:val="Odsekzoznamu"/>
              <w:numPr>
                <w:ilvl w:val="0"/>
                <w:numId w:val="1"/>
              </w:numPr>
              <w:jc w:val="both"/>
              <w:rPr>
                <w:rFonts w:ascii="Arial Narrow" w:hAnsi="Arial Narrow" w:cs="Arial"/>
                <w:sz w:val="20"/>
                <w:szCs w:val="20"/>
              </w:rPr>
            </w:pPr>
            <w:r>
              <w:rPr>
                <w:rFonts w:ascii="Arial Narrow" w:hAnsi="Arial Narrow" w:cs="Arial"/>
                <w:sz w:val="20"/>
                <w:szCs w:val="20"/>
              </w:rPr>
              <w:t>Prebehlo o</w:t>
            </w:r>
            <w:r w:rsidRPr="001C0B2C">
              <w:rPr>
                <w:rFonts w:ascii="Arial Narrow" w:hAnsi="Arial Narrow" w:cs="Arial"/>
                <w:sz w:val="20"/>
                <w:szCs w:val="20"/>
              </w:rPr>
              <w:t>bozn</w:t>
            </w:r>
            <w:r>
              <w:rPr>
                <w:rFonts w:ascii="Arial Narrow" w:hAnsi="Arial Narrow" w:cs="Arial"/>
                <w:sz w:val="20"/>
                <w:szCs w:val="20"/>
              </w:rPr>
              <w:t>á</w:t>
            </w:r>
            <w:r w:rsidRPr="001C0B2C">
              <w:rPr>
                <w:rFonts w:ascii="Arial Narrow" w:hAnsi="Arial Narrow" w:cs="Arial"/>
                <w:sz w:val="20"/>
                <w:szCs w:val="20"/>
              </w:rPr>
              <w:t>m</w:t>
            </w:r>
            <w:r>
              <w:rPr>
                <w:rFonts w:ascii="Arial Narrow" w:hAnsi="Arial Narrow" w:cs="Arial"/>
                <w:sz w:val="20"/>
                <w:szCs w:val="20"/>
              </w:rPr>
              <w:t xml:space="preserve">enie sa výskumného tímu </w:t>
            </w:r>
            <w:r w:rsidRPr="001C0B2C">
              <w:rPr>
                <w:rFonts w:ascii="Arial Narrow" w:hAnsi="Arial Narrow" w:cs="Arial"/>
                <w:sz w:val="20"/>
                <w:szCs w:val="20"/>
              </w:rPr>
              <w:t>s cloudovým softvérom OpenStack a pr</w:t>
            </w:r>
            <w:r>
              <w:rPr>
                <w:rFonts w:ascii="Arial Narrow" w:hAnsi="Arial Narrow" w:cs="Arial"/>
                <w:sz w:val="20"/>
                <w:szCs w:val="20"/>
              </w:rPr>
              <w:t>í</w:t>
            </w:r>
            <w:r w:rsidRPr="001C0B2C">
              <w:rPr>
                <w:rFonts w:ascii="Arial Narrow" w:hAnsi="Arial Narrow" w:cs="Arial"/>
                <w:sz w:val="20"/>
                <w:szCs w:val="20"/>
              </w:rPr>
              <w:t>prava serverov na inštalovanie softvéru</w:t>
            </w:r>
            <w:r>
              <w:rPr>
                <w:rFonts w:ascii="Arial Narrow" w:hAnsi="Arial Narrow" w:cs="Arial"/>
                <w:sz w:val="20"/>
                <w:szCs w:val="20"/>
              </w:rPr>
              <w:t>.</w:t>
            </w:r>
          </w:p>
          <w:p w:rsidR="00F3103E" w:rsidRPr="001C0B2C" w:rsidRDefault="00F3103E" w:rsidP="00F3103E">
            <w:pPr>
              <w:jc w:val="both"/>
              <w:rPr>
                <w:rFonts w:ascii="Arial Narrow" w:hAnsi="Arial Narrow" w:cs="Arial"/>
                <w:sz w:val="20"/>
                <w:szCs w:val="20"/>
              </w:rPr>
            </w:pPr>
            <w:r>
              <w:rPr>
                <w:rFonts w:ascii="Arial Narrow" w:hAnsi="Arial Narrow" w:cs="Arial"/>
                <w:sz w:val="20"/>
                <w:szCs w:val="20"/>
              </w:rPr>
              <w:t xml:space="preserve">Počas monitorovacieho obdobia prebiehali štandardné administrátorské práce spojené s </w:t>
            </w:r>
            <w:r w:rsidRPr="001C0B2C">
              <w:rPr>
                <w:rFonts w:ascii="Arial Narrow" w:hAnsi="Arial Narrow" w:cs="Arial"/>
                <w:sz w:val="20"/>
                <w:szCs w:val="20"/>
              </w:rPr>
              <w:t>úržb</w:t>
            </w:r>
            <w:r>
              <w:rPr>
                <w:rFonts w:ascii="Arial Narrow" w:hAnsi="Arial Narrow" w:cs="Arial"/>
                <w:sz w:val="20"/>
                <w:szCs w:val="20"/>
              </w:rPr>
              <w:t>ou</w:t>
            </w:r>
            <w:r w:rsidRPr="001C0B2C">
              <w:rPr>
                <w:rFonts w:ascii="Arial Narrow" w:hAnsi="Arial Narrow" w:cs="Arial"/>
                <w:sz w:val="20"/>
                <w:szCs w:val="20"/>
              </w:rPr>
              <w:t xml:space="preserve"> výpočtových uzlov</w:t>
            </w:r>
            <w:r>
              <w:rPr>
                <w:rFonts w:ascii="Arial Narrow" w:hAnsi="Arial Narrow" w:cs="Arial"/>
                <w:sz w:val="20"/>
                <w:szCs w:val="20"/>
              </w:rPr>
              <w:t>.</w:t>
            </w:r>
          </w:p>
          <w:p w:rsidR="00F3103E" w:rsidRDefault="00F3103E" w:rsidP="00F3103E">
            <w:pPr>
              <w:pStyle w:val="Odsekzoznamu"/>
              <w:numPr>
                <w:ilvl w:val="0"/>
                <w:numId w:val="2"/>
              </w:numPr>
              <w:jc w:val="both"/>
              <w:rPr>
                <w:rFonts w:ascii="Arial Narrow" w:hAnsi="Arial Narrow" w:cs="Arial"/>
                <w:sz w:val="20"/>
                <w:szCs w:val="20"/>
              </w:rPr>
            </w:pPr>
            <w:r w:rsidRPr="001C0B2C">
              <w:rPr>
                <w:rFonts w:ascii="Arial Narrow" w:hAnsi="Arial Narrow" w:cs="Arial"/>
                <w:sz w:val="20"/>
                <w:szCs w:val="20"/>
              </w:rPr>
              <w:t>Prevádzkovali sa lokálne uzly, ktoré nie sú súčasťou produkčného uzla EGI</w:t>
            </w:r>
            <w:r>
              <w:rPr>
                <w:rFonts w:ascii="Arial Narrow" w:hAnsi="Arial Narrow" w:cs="Arial"/>
                <w:sz w:val="20"/>
                <w:szCs w:val="20"/>
              </w:rPr>
              <w:t xml:space="preserve"> pre poteby testovania softvéru.</w:t>
            </w:r>
          </w:p>
          <w:p w:rsidR="00F3103E" w:rsidRDefault="00F3103E" w:rsidP="00F3103E">
            <w:pPr>
              <w:pStyle w:val="Odsekzoznamu"/>
              <w:numPr>
                <w:ilvl w:val="0"/>
                <w:numId w:val="2"/>
              </w:numPr>
              <w:jc w:val="both"/>
              <w:rPr>
                <w:rFonts w:ascii="Arial Narrow" w:hAnsi="Arial Narrow" w:cs="Arial"/>
                <w:sz w:val="20"/>
                <w:szCs w:val="20"/>
              </w:rPr>
            </w:pPr>
            <w:r w:rsidRPr="001C0B2C">
              <w:rPr>
                <w:rFonts w:ascii="Arial Narrow" w:hAnsi="Arial Narrow" w:cs="Arial"/>
                <w:sz w:val="20"/>
                <w:szCs w:val="20"/>
              </w:rPr>
              <w:t>Prevádzkoval sa  certifikovaný uzol EGI pre potreby školen</w:t>
            </w:r>
            <w:r>
              <w:rPr>
                <w:rFonts w:ascii="Arial Narrow" w:hAnsi="Arial Narrow" w:cs="Arial"/>
                <w:sz w:val="20"/>
                <w:szCs w:val="20"/>
              </w:rPr>
              <w:t>í</w:t>
            </w:r>
            <w:r w:rsidRPr="001C0B2C">
              <w:rPr>
                <w:rFonts w:ascii="Arial Narrow" w:hAnsi="Arial Narrow" w:cs="Arial"/>
                <w:sz w:val="20"/>
                <w:szCs w:val="20"/>
              </w:rPr>
              <w:t xml:space="preserve"> nových užívateľov (dva</w:t>
            </w:r>
            <w:r>
              <w:rPr>
                <w:rFonts w:ascii="Arial Narrow" w:hAnsi="Arial Narrow" w:cs="Arial"/>
                <w:sz w:val="20"/>
                <w:szCs w:val="20"/>
              </w:rPr>
              <w:t>ja</w:t>
            </w:r>
            <w:r w:rsidRPr="001C0B2C">
              <w:rPr>
                <w:rFonts w:ascii="Arial Narrow" w:hAnsi="Arial Narrow" w:cs="Arial"/>
                <w:sz w:val="20"/>
                <w:szCs w:val="20"/>
              </w:rPr>
              <w:t xml:space="preserve"> študenti magisterského štúdia), certifikáciu ARC softvéru a testovanie aplikovaného softvéru</w:t>
            </w:r>
            <w:r>
              <w:rPr>
                <w:rFonts w:ascii="Arial Narrow" w:hAnsi="Arial Narrow" w:cs="Arial"/>
                <w:sz w:val="20"/>
                <w:szCs w:val="20"/>
              </w:rPr>
              <w:t>.</w:t>
            </w:r>
          </w:p>
          <w:p w:rsidR="00F3103E" w:rsidRPr="001C0B2C" w:rsidRDefault="00F3103E" w:rsidP="00F3103E">
            <w:pPr>
              <w:pStyle w:val="Odsekzoznamu"/>
              <w:numPr>
                <w:ilvl w:val="0"/>
                <w:numId w:val="2"/>
              </w:numPr>
              <w:jc w:val="both"/>
              <w:rPr>
                <w:rFonts w:ascii="Arial Narrow" w:hAnsi="Arial Narrow" w:cs="Arial"/>
                <w:sz w:val="20"/>
                <w:szCs w:val="20"/>
              </w:rPr>
            </w:pPr>
            <w:r>
              <w:rPr>
                <w:rFonts w:ascii="Arial Narrow" w:hAnsi="Arial Narrow" w:cs="Arial"/>
                <w:sz w:val="20"/>
                <w:szCs w:val="20"/>
              </w:rPr>
              <w:t>Prebehla r</w:t>
            </w:r>
            <w:r w:rsidRPr="001C0B2C">
              <w:rPr>
                <w:rFonts w:ascii="Arial Narrow" w:hAnsi="Arial Narrow" w:cs="Arial"/>
                <w:sz w:val="20"/>
                <w:szCs w:val="20"/>
              </w:rPr>
              <w:t>evízia výpočtových zdrojov a príprava produkčného uzla EGI do stavu “spánok”, počas prerušenia projektu.</w:t>
            </w:r>
          </w:p>
          <w:p w:rsidR="00F3103E" w:rsidRDefault="00F3103E" w:rsidP="00F3103E">
            <w:pPr>
              <w:jc w:val="both"/>
              <w:rPr>
                <w:rFonts w:ascii="Arial Narrow" w:hAnsi="Arial Narrow" w:cs="Arial"/>
                <w:sz w:val="20"/>
                <w:szCs w:val="20"/>
              </w:rPr>
            </w:pPr>
            <w:r>
              <w:rPr>
                <w:rFonts w:ascii="Arial Narrow" w:hAnsi="Arial Narrow" w:cs="Arial"/>
                <w:sz w:val="20"/>
                <w:szCs w:val="20"/>
              </w:rPr>
              <w:t>Naďalej boli realizované činnosti spojené s p</w:t>
            </w:r>
            <w:r w:rsidRPr="001C0B2C">
              <w:rPr>
                <w:rFonts w:ascii="Arial Narrow" w:hAnsi="Arial Narrow" w:cs="Arial"/>
                <w:sz w:val="20"/>
                <w:szCs w:val="20"/>
              </w:rPr>
              <w:t>revádzk</w:t>
            </w:r>
            <w:r>
              <w:rPr>
                <w:rFonts w:ascii="Arial Narrow" w:hAnsi="Arial Narrow" w:cs="Arial"/>
                <w:sz w:val="20"/>
                <w:szCs w:val="20"/>
              </w:rPr>
              <w:t>ou</w:t>
            </w:r>
            <w:r w:rsidRPr="001C0B2C">
              <w:rPr>
                <w:rFonts w:ascii="Arial Narrow" w:hAnsi="Arial Narrow" w:cs="Arial"/>
                <w:sz w:val="20"/>
                <w:szCs w:val="20"/>
              </w:rPr>
              <w:t xml:space="preserve"> medzinárodného certifikovaného uzla</w:t>
            </w:r>
            <w:r>
              <w:rPr>
                <w:rFonts w:ascii="Arial Narrow" w:hAnsi="Arial Narrow" w:cs="Arial"/>
                <w:sz w:val="20"/>
                <w:szCs w:val="20"/>
              </w:rPr>
              <w:t>.</w:t>
            </w:r>
          </w:p>
          <w:p w:rsidR="00F3103E" w:rsidRDefault="00F3103E" w:rsidP="00F3103E">
            <w:pPr>
              <w:pStyle w:val="Odsekzoznamu"/>
              <w:numPr>
                <w:ilvl w:val="0"/>
                <w:numId w:val="3"/>
              </w:numPr>
              <w:jc w:val="both"/>
              <w:rPr>
                <w:rFonts w:ascii="Arial Narrow" w:hAnsi="Arial Narrow" w:cs="Arial"/>
                <w:sz w:val="20"/>
                <w:szCs w:val="20"/>
              </w:rPr>
            </w:pPr>
            <w:r w:rsidRPr="001C0B2C">
              <w:rPr>
                <w:rFonts w:ascii="Arial Narrow" w:hAnsi="Arial Narrow" w:cs="Arial"/>
                <w:sz w:val="20"/>
                <w:szCs w:val="20"/>
              </w:rPr>
              <w:t>EGI infra</w:t>
            </w:r>
            <w:r>
              <w:rPr>
                <w:rFonts w:ascii="Arial Narrow" w:hAnsi="Arial Narrow" w:cs="Arial"/>
                <w:sz w:val="20"/>
                <w:szCs w:val="20"/>
              </w:rPr>
              <w:t>š</w:t>
            </w:r>
            <w:r w:rsidRPr="001C0B2C">
              <w:rPr>
                <w:rFonts w:ascii="Arial Narrow" w:hAnsi="Arial Narrow" w:cs="Arial"/>
                <w:sz w:val="20"/>
                <w:szCs w:val="20"/>
              </w:rPr>
              <w:t>trukt</w:t>
            </w:r>
            <w:r>
              <w:rPr>
                <w:rFonts w:ascii="Arial Narrow" w:hAnsi="Arial Narrow" w:cs="Arial"/>
                <w:sz w:val="20"/>
                <w:szCs w:val="20"/>
              </w:rPr>
              <w:t>ú</w:t>
            </w:r>
            <w:r w:rsidRPr="001C0B2C">
              <w:rPr>
                <w:rFonts w:ascii="Arial Narrow" w:hAnsi="Arial Narrow" w:cs="Arial"/>
                <w:sz w:val="20"/>
                <w:szCs w:val="20"/>
              </w:rPr>
              <w:t>ra (updaty softwaru, zmeny konfiguracii, riesenie sietovych problemov, ...)</w:t>
            </w:r>
            <w:r>
              <w:rPr>
                <w:rFonts w:ascii="Arial Narrow" w:hAnsi="Arial Narrow" w:cs="Arial"/>
                <w:sz w:val="20"/>
                <w:szCs w:val="20"/>
              </w:rPr>
              <w:t>.</w:t>
            </w:r>
          </w:p>
          <w:p w:rsidR="00F3103E" w:rsidRDefault="00F3103E" w:rsidP="00F3103E">
            <w:pPr>
              <w:pStyle w:val="Odsekzoznamu"/>
              <w:numPr>
                <w:ilvl w:val="0"/>
                <w:numId w:val="3"/>
              </w:numPr>
              <w:jc w:val="both"/>
              <w:rPr>
                <w:rFonts w:ascii="Arial Narrow" w:hAnsi="Arial Narrow" w:cs="Arial"/>
                <w:sz w:val="20"/>
                <w:szCs w:val="20"/>
              </w:rPr>
            </w:pPr>
            <w:r w:rsidRPr="001C0B2C">
              <w:rPr>
                <w:rFonts w:ascii="Arial Narrow" w:hAnsi="Arial Narrow" w:cs="Arial"/>
                <w:sz w:val="20"/>
                <w:szCs w:val="20"/>
              </w:rPr>
              <w:t>Funkcionálne testovanie softvéru ARC</w:t>
            </w:r>
            <w:r>
              <w:rPr>
                <w:rFonts w:ascii="Arial Narrow" w:hAnsi="Arial Narrow" w:cs="Arial"/>
                <w:sz w:val="20"/>
                <w:szCs w:val="20"/>
              </w:rPr>
              <w:t>.</w:t>
            </w:r>
          </w:p>
          <w:p w:rsidR="00F3103E" w:rsidRPr="001C0B2C" w:rsidRDefault="00F3103E" w:rsidP="00F3103E">
            <w:pPr>
              <w:pStyle w:val="Odsekzoznamu"/>
              <w:numPr>
                <w:ilvl w:val="0"/>
                <w:numId w:val="3"/>
              </w:numPr>
              <w:jc w:val="both"/>
              <w:rPr>
                <w:rFonts w:ascii="Arial Narrow" w:hAnsi="Arial Narrow" w:cs="Arial"/>
                <w:sz w:val="20"/>
                <w:szCs w:val="20"/>
              </w:rPr>
            </w:pPr>
            <w:r w:rsidRPr="001C0B2C">
              <w:rPr>
                <w:rFonts w:ascii="Arial Narrow" w:hAnsi="Arial Narrow" w:cs="Arial"/>
                <w:sz w:val="20"/>
                <w:szCs w:val="20"/>
              </w:rPr>
              <w:t>Testovanie beta verzie ARC middlewaru (15.03 update 4) pred oficialnym vydanim</w:t>
            </w:r>
            <w:r>
              <w:rPr>
                <w:rFonts w:ascii="Arial Narrow" w:hAnsi="Arial Narrow" w:cs="Arial"/>
                <w:sz w:val="20"/>
                <w:szCs w:val="20"/>
              </w:rPr>
              <w:t>.</w:t>
            </w:r>
          </w:p>
          <w:p w:rsidR="00F3103E" w:rsidRDefault="00F3103E" w:rsidP="00F3103E">
            <w:pPr>
              <w:jc w:val="both"/>
              <w:rPr>
                <w:rFonts w:ascii="Arial Narrow" w:hAnsi="Arial Narrow" w:cs="Arial"/>
                <w:sz w:val="20"/>
                <w:szCs w:val="20"/>
              </w:rPr>
            </w:pPr>
            <w:r w:rsidRPr="001C0B2C">
              <w:rPr>
                <w:rFonts w:ascii="Arial Narrow" w:hAnsi="Arial Narrow" w:cs="Arial"/>
                <w:sz w:val="20"/>
                <w:szCs w:val="20"/>
              </w:rPr>
              <w:t>Podpora aplikačného využitia existujúcej gridovej infraštruktúry</w:t>
            </w:r>
            <w:r>
              <w:rPr>
                <w:rFonts w:ascii="Arial Narrow" w:hAnsi="Arial Narrow" w:cs="Arial"/>
                <w:sz w:val="20"/>
                <w:szCs w:val="20"/>
              </w:rPr>
              <w:t xml:space="preserve"> bola realizovaná prestredníctvom p</w:t>
            </w:r>
            <w:r w:rsidRPr="001C0B2C">
              <w:rPr>
                <w:rFonts w:ascii="Arial Narrow" w:hAnsi="Arial Narrow" w:cs="Arial"/>
                <w:sz w:val="20"/>
                <w:szCs w:val="20"/>
              </w:rPr>
              <w:t>okračuj</w:t>
            </w:r>
            <w:r>
              <w:rPr>
                <w:rFonts w:ascii="Arial Narrow" w:hAnsi="Arial Narrow" w:cs="Arial"/>
                <w:sz w:val="20"/>
                <w:szCs w:val="20"/>
              </w:rPr>
              <w:t xml:space="preserve">úcej </w:t>
            </w:r>
            <w:r w:rsidRPr="001C0B2C">
              <w:rPr>
                <w:rFonts w:ascii="Arial Narrow" w:hAnsi="Arial Narrow" w:cs="Arial"/>
                <w:sz w:val="20"/>
                <w:szCs w:val="20"/>
              </w:rPr>
              <w:t>a</w:t>
            </w:r>
            <w:r>
              <w:rPr>
                <w:rFonts w:ascii="Arial Narrow" w:hAnsi="Arial Narrow" w:cs="Arial"/>
                <w:sz w:val="20"/>
                <w:szCs w:val="20"/>
              </w:rPr>
              <w:t> </w:t>
            </w:r>
            <w:r w:rsidRPr="001C0B2C">
              <w:rPr>
                <w:rFonts w:ascii="Arial Narrow" w:hAnsi="Arial Narrow" w:cs="Arial"/>
                <w:sz w:val="20"/>
                <w:szCs w:val="20"/>
              </w:rPr>
              <w:t>rozv</w:t>
            </w:r>
            <w:r>
              <w:rPr>
                <w:rFonts w:ascii="Arial Narrow" w:hAnsi="Arial Narrow" w:cs="Arial"/>
                <w:sz w:val="20"/>
                <w:szCs w:val="20"/>
              </w:rPr>
              <w:t>íjajúcej sa</w:t>
            </w:r>
            <w:r w:rsidRPr="001C0B2C">
              <w:rPr>
                <w:rFonts w:ascii="Arial Narrow" w:hAnsi="Arial Narrow" w:cs="Arial"/>
                <w:sz w:val="20"/>
                <w:szCs w:val="20"/>
              </w:rPr>
              <w:t xml:space="preserve"> neformáln</w:t>
            </w:r>
            <w:r>
              <w:rPr>
                <w:rFonts w:ascii="Arial Narrow" w:hAnsi="Arial Narrow" w:cs="Arial"/>
                <w:sz w:val="20"/>
                <w:szCs w:val="20"/>
              </w:rPr>
              <w:t>ej</w:t>
            </w:r>
            <w:r w:rsidRPr="001C0B2C">
              <w:rPr>
                <w:rFonts w:ascii="Arial Narrow" w:hAnsi="Arial Narrow" w:cs="Arial"/>
                <w:sz w:val="20"/>
                <w:szCs w:val="20"/>
              </w:rPr>
              <w:t xml:space="preserve"> spoluprác</w:t>
            </w:r>
            <w:r>
              <w:rPr>
                <w:rFonts w:ascii="Arial Narrow" w:hAnsi="Arial Narrow" w:cs="Arial"/>
                <w:sz w:val="20"/>
                <w:szCs w:val="20"/>
              </w:rPr>
              <w:t>e</w:t>
            </w:r>
            <w:r w:rsidRPr="001C0B2C">
              <w:rPr>
                <w:rFonts w:ascii="Arial Narrow" w:hAnsi="Arial Narrow" w:cs="Arial"/>
                <w:sz w:val="20"/>
                <w:szCs w:val="20"/>
              </w:rPr>
              <w:t xml:space="preserve"> s riešiteľmi </w:t>
            </w:r>
            <w:r>
              <w:rPr>
                <w:rFonts w:ascii="Arial Narrow" w:hAnsi="Arial Narrow" w:cs="Arial"/>
                <w:sz w:val="20"/>
                <w:szCs w:val="20"/>
              </w:rPr>
              <w:t xml:space="preserve">pilotného projektu </w:t>
            </w:r>
            <w:r w:rsidRPr="001C0B2C">
              <w:rPr>
                <w:rFonts w:ascii="Arial Narrow" w:hAnsi="Arial Narrow" w:cs="Arial"/>
                <w:sz w:val="20"/>
                <w:szCs w:val="20"/>
              </w:rPr>
              <w:t>PP6.</w:t>
            </w:r>
            <w:r>
              <w:rPr>
                <w:rFonts w:ascii="Arial Narrow" w:hAnsi="Arial Narrow" w:cs="Arial"/>
                <w:sz w:val="20"/>
                <w:szCs w:val="20"/>
              </w:rPr>
              <w:t xml:space="preserve"> </w:t>
            </w:r>
            <w:r w:rsidRPr="001C0B2C">
              <w:rPr>
                <w:rFonts w:ascii="Arial Narrow" w:hAnsi="Arial Narrow" w:cs="Arial"/>
                <w:sz w:val="20"/>
                <w:szCs w:val="20"/>
              </w:rPr>
              <w:t xml:space="preserve">Výsledkom </w:t>
            </w:r>
            <w:r>
              <w:rPr>
                <w:rFonts w:ascii="Arial Narrow" w:hAnsi="Arial Narrow" w:cs="Arial"/>
                <w:sz w:val="20"/>
                <w:szCs w:val="20"/>
              </w:rPr>
              <w:t xml:space="preserve">tejto spolupráce </w:t>
            </w:r>
            <w:r w:rsidRPr="001C0B2C">
              <w:rPr>
                <w:rFonts w:ascii="Arial Narrow" w:hAnsi="Arial Narrow" w:cs="Arial"/>
                <w:sz w:val="20"/>
                <w:szCs w:val="20"/>
              </w:rPr>
              <w:t>je aplikačný softvér, ktorý umožňuje spracovanie objemných údajov v distribuovanom prostredí.</w:t>
            </w:r>
            <w:r>
              <w:rPr>
                <w:rFonts w:ascii="Arial Narrow" w:hAnsi="Arial Narrow" w:cs="Arial"/>
                <w:sz w:val="20"/>
                <w:szCs w:val="20"/>
              </w:rPr>
              <w:t xml:space="preserve"> </w:t>
            </w:r>
            <w:r w:rsidRPr="001C0B2C">
              <w:rPr>
                <w:rFonts w:ascii="Arial Narrow" w:hAnsi="Arial Narrow" w:cs="Arial"/>
                <w:sz w:val="20"/>
                <w:szCs w:val="20"/>
              </w:rPr>
              <w:t>Zapojenie študentov do aktívit projektu Technicom</w:t>
            </w:r>
            <w:r>
              <w:rPr>
                <w:rFonts w:ascii="Arial Narrow" w:hAnsi="Arial Narrow" w:cs="Arial"/>
                <w:sz w:val="20"/>
                <w:szCs w:val="20"/>
              </w:rPr>
              <w:t>:</w:t>
            </w:r>
            <w:r w:rsidRPr="001C0B2C">
              <w:rPr>
                <w:rFonts w:ascii="Arial Narrow" w:hAnsi="Arial Narrow" w:cs="Arial"/>
                <w:sz w:val="20"/>
                <w:szCs w:val="20"/>
              </w:rPr>
              <w:t xml:space="preserve"> dvaja št</w:t>
            </w:r>
            <w:r>
              <w:rPr>
                <w:rFonts w:ascii="Arial Narrow" w:hAnsi="Arial Narrow" w:cs="Arial"/>
                <w:sz w:val="20"/>
                <w:szCs w:val="20"/>
              </w:rPr>
              <w:t>u</w:t>
            </w:r>
            <w:r w:rsidRPr="001C0B2C">
              <w:rPr>
                <w:rFonts w:ascii="Arial Narrow" w:hAnsi="Arial Narrow" w:cs="Arial"/>
                <w:sz w:val="20"/>
                <w:szCs w:val="20"/>
              </w:rPr>
              <w:t xml:space="preserve">denti </w:t>
            </w:r>
            <w:r w:rsidRPr="001C0B2C">
              <w:rPr>
                <w:rFonts w:ascii="Arial Narrow" w:hAnsi="Arial Narrow" w:cs="Arial"/>
                <w:sz w:val="20"/>
                <w:szCs w:val="20"/>
              </w:rPr>
              <w:lastRenderedPageBreak/>
              <w:t xml:space="preserve">magisterského štúdia obsolvovali školenia o možnostiach využitia gridového počítania vo výskume, pričom jeden so študentov Bc. L. Tropp sa aktívne zapojil aj do vývoja gridovej aplikácie pre </w:t>
            </w:r>
            <w:r>
              <w:rPr>
                <w:rFonts w:ascii="Arial Narrow" w:hAnsi="Arial Narrow" w:cs="Arial"/>
                <w:sz w:val="20"/>
                <w:szCs w:val="20"/>
              </w:rPr>
              <w:t xml:space="preserve">pilotný projekt </w:t>
            </w:r>
            <w:r w:rsidRPr="001C0B2C">
              <w:rPr>
                <w:rFonts w:ascii="Arial Narrow" w:hAnsi="Arial Narrow" w:cs="Arial"/>
                <w:sz w:val="20"/>
                <w:szCs w:val="20"/>
              </w:rPr>
              <w:t>PP6</w:t>
            </w:r>
            <w:r>
              <w:rPr>
                <w:rFonts w:ascii="Arial Narrow" w:hAnsi="Arial Narrow" w:cs="Arial"/>
                <w:sz w:val="20"/>
                <w:szCs w:val="20"/>
              </w:rPr>
              <w:t>.</w:t>
            </w:r>
          </w:p>
          <w:p w:rsidR="00F3103E" w:rsidRPr="00146538" w:rsidRDefault="00F3103E" w:rsidP="00F3103E">
            <w:pPr>
              <w:jc w:val="both"/>
              <w:rPr>
                <w:rFonts w:ascii="Arial Narrow" w:hAnsi="Arial Narrow" w:cs="Arial"/>
                <w:sz w:val="20"/>
                <w:szCs w:val="20"/>
              </w:rPr>
            </w:pPr>
            <w:r>
              <w:rPr>
                <w:rFonts w:ascii="Arial Narrow" w:hAnsi="Arial Narrow" w:cs="Arial"/>
                <w:sz w:val="20"/>
                <w:szCs w:val="20"/>
              </w:rPr>
              <w:t>Dosiahnuté výsledky boli prezentované na nasledovných konferenciách:</w:t>
            </w:r>
          </w:p>
          <w:p w:rsidR="00F3103E" w:rsidRDefault="00F3103E" w:rsidP="00F3103E">
            <w:pPr>
              <w:pStyle w:val="Odsekzoznamu"/>
              <w:numPr>
                <w:ilvl w:val="0"/>
                <w:numId w:val="4"/>
              </w:numPr>
              <w:jc w:val="both"/>
              <w:rPr>
                <w:rFonts w:ascii="Arial Narrow" w:hAnsi="Arial Narrow" w:cs="Arial"/>
                <w:sz w:val="20"/>
                <w:szCs w:val="20"/>
              </w:rPr>
            </w:pPr>
            <w:r>
              <w:rPr>
                <w:rFonts w:ascii="Arial Narrow" w:hAnsi="Arial Narrow" w:cs="Arial"/>
                <w:sz w:val="20"/>
                <w:szCs w:val="20"/>
              </w:rPr>
              <w:t>p</w:t>
            </w:r>
            <w:r w:rsidRPr="00146538">
              <w:rPr>
                <w:rFonts w:ascii="Arial Narrow" w:hAnsi="Arial Narrow" w:cs="Arial"/>
                <w:sz w:val="20"/>
                <w:szCs w:val="20"/>
              </w:rPr>
              <w:t xml:space="preserve">ríspevok na konferencii: J. </w:t>
            </w:r>
            <w:r>
              <w:rPr>
                <w:rFonts w:ascii="Arial Narrow" w:hAnsi="Arial Narrow" w:cs="Arial"/>
                <w:sz w:val="20"/>
                <w:szCs w:val="20"/>
              </w:rPr>
              <w:t>Č</w:t>
            </w:r>
            <w:r w:rsidRPr="00146538">
              <w:rPr>
                <w:rFonts w:ascii="Arial Narrow" w:hAnsi="Arial Narrow" w:cs="Arial"/>
                <w:sz w:val="20"/>
                <w:szCs w:val="20"/>
              </w:rPr>
              <w:t>ern</w:t>
            </w:r>
            <w:r>
              <w:rPr>
                <w:rFonts w:ascii="Arial Narrow" w:hAnsi="Arial Narrow" w:cs="Arial"/>
                <w:sz w:val="20"/>
                <w:szCs w:val="20"/>
              </w:rPr>
              <w:t>á</w:t>
            </w:r>
            <w:r w:rsidRPr="00146538">
              <w:rPr>
                <w:rFonts w:ascii="Arial Narrow" w:hAnsi="Arial Narrow" w:cs="Arial"/>
                <w:sz w:val="20"/>
                <w:szCs w:val="20"/>
              </w:rPr>
              <w:t>k, M. Ko</w:t>
            </w:r>
            <w:r>
              <w:rPr>
                <w:rFonts w:ascii="Arial Narrow" w:hAnsi="Arial Narrow" w:cs="Arial"/>
                <w:sz w:val="20"/>
                <w:szCs w:val="20"/>
              </w:rPr>
              <w:t>č</w:t>
            </w:r>
            <w:r w:rsidRPr="00146538">
              <w:rPr>
                <w:rFonts w:ascii="Arial Narrow" w:hAnsi="Arial Narrow" w:cs="Arial"/>
                <w:sz w:val="20"/>
                <w:szCs w:val="20"/>
              </w:rPr>
              <w:t xml:space="preserve">an, E. </w:t>
            </w:r>
            <w:r>
              <w:rPr>
                <w:rFonts w:ascii="Arial Narrow" w:hAnsi="Arial Narrow" w:cs="Arial"/>
                <w:sz w:val="20"/>
                <w:szCs w:val="20"/>
              </w:rPr>
              <w:t>Č</w:t>
            </w:r>
            <w:r w:rsidRPr="00146538">
              <w:rPr>
                <w:rFonts w:ascii="Arial Narrow" w:hAnsi="Arial Narrow" w:cs="Arial"/>
                <w:sz w:val="20"/>
                <w:szCs w:val="20"/>
              </w:rPr>
              <w:t>ern</w:t>
            </w:r>
            <w:r>
              <w:rPr>
                <w:rFonts w:ascii="Arial Narrow" w:hAnsi="Arial Narrow" w:cs="Arial"/>
                <w:sz w:val="20"/>
                <w:szCs w:val="20"/>
              </w:rPr>
              <w:t>á</w:t>
            </w:r>
            <w:r w:rsidRPr="00146538">
              <w:rPr>
                <w:rFonts w:ascii="Arial Narrow" w:hAnsi="Arial Narrow" w:cs="Arial"/>
                <w:sz w:val="20"/>
                <w:szCs w:val="20"/>
              </w:rPr>
              <w:t>kov</w:t>
            </w:r>
            <w:r>
              <w:rPr>
                <w:rFonts w:ascii="Arial Narrow" w:hAnsi="Arial Narrow" w:cs="Arial"/>
                <w:sz w:val="20"/>
                <w:szCs w:val="20"/>
              </w:rPr>
              <w:t>á</w:t>
            </w:r>
            <w:r w:rsidRPr="00146538">
              <w:rPr>
                <w:rFonts w:ascii="Arial Narrow" w:hAnsi="Arial Narrow" w:cs="Arial"/>
                <w:sz w:val="20"/>
                <w:szCs w:val="20"/>
              </w:rPr>
              <w:t xml:space="preserve">, „Reconfigurable and Adaptive Computational Resources on the Abstract Level“, Proceedings of the Work in Progress Session, 23rd Euromicro </w:t>
            </w:r>
            <w:r>
              <w:rPr>
                <w:rFonts w:ascii="Arial Narrow" w:hAnsi="Arial Narrow" w:cs="Arial"/>
                <w:sz w:val="20"/>
                <w:szCs w:val="20"/>
              </w:rPr>
              <w:t xml:space="preserve">International </w:t>
            </w:r>
            <w:r w:rsidRPr="00146538">
              <w:rPr>
                <w:rFonts w:ascii="Arial Narrow" w:hAnsi="Arial Narrow" w:cs="Arial"/>
                <w:sz w:val="20"/>
                <w:szCs w:val="20"/>
              </w:rPr>
              <w:t>Conference on Parallel, Distributed and Network</w:t>
            </w:r>
            <w:r>
              <w:rPr>
                <w:rFonts w:ascii="Arial Narrow" w:hAnsi="Arial Narrow" w:cs="Arial"/>
                <w:sz w:val="20"/>
                <w:szCs w:val="20"/>
              </w:rPr>
              <w:t>-b</w:t>
            </w:r>
            <w:r w:rsidRPr="00146538">
              <w:rPr>
                <w:rFonts w:ascii="Arial Narrow" w:hAnsi="Arial Narrow" w:cs="Arial"/>
                <w:sz w:val="20"/>
                <w:szCs w:val="20"/>
              </w:rPr>
              <w:t>ased Processing PDP2015, Turku</w:t>
            </w:r>
            <w:r>
              <w:rPr>
                <w:rFonts w:ascii="Arial Narrow" w:hAnsi="Arial Narrow" w:cs="Arial"/>
                <w:sz w:val="20"/>
                <w:szCs w:val="20"/>
              </w:rPr>
              <w:t xml:space="preserve"> Finland - </w:t>
            </w:r>
            <w:r>
              <w:t xml:space="preserve"> </w:t>
            </w:r>
            <w:hyperlink r:id="rId8" w:history="1">
              <w:r w:rsidRPr="008C4308">
                <w:rPr>
                  <w:rStyle w:val="Hypertextovprepojenie"/>
                  <w:rFonts w:ascii="Arial Narrow" w:hAnsi="Arial Narrow" w:cs="Arial"/>
                  <w:sz w:val="20"/>
                  <w:szCs w:val="20"/>
                </w:rPr>
                <w:t>http://www.pdp2015.org/</w:t>
              </w:r>
            </w:hyperlink>
          </w:p>
          <w:p w:rsidR="00F3103E" w:rsidRPr="00146538" w:rsidRDefault="00F3103E" w:rsidP="00F3103E">
            <w:pPr>
              <w:pStyle w:val="Odsekzoznamu"/>
              <w:numPr>
                <w:ilvl w:val="0"/>
                <w:numId w:val="4"/>
              </w:numPr>
              <w:jc w:val="both"/>
              <w:rPr>
                <w:rFonts w:ascii="Arial Narrow" w:hAnsi="Arial Narrow" w:cs="Arial"/>
                <w:sz w:val="20"/>
                <w:szCs w:val="20"/>
              </w:rPr>
            </w:pPr>
            <w:r w:rsidRPr="00146538">
              <w:rPr>
                <w:rFonts w:ascii="Arial Narrow" w:hAnsi="Arial Narrow" w:cs="Arial"/>
                <w:sz w:val="20"/>
                <w:szCs w:val="20"/>
              </w:rPr>
              <w:t xml:space="preserve">dosiahnuté výsledky pilotného projektu boli prezentované na medzinárodnej konferencii Nordugrid 2015, 4-5.6 2015, Bern Švajčiarsko, </w:t>
            </w:r>
            <w:hyperlink r:id="rId9" w:history="1">
              <w:r w:rsidRPr="00146538">
                <w:rPr>
                  <w:rStyle w:val="Hypertextovprepojenie"/>
                  <w:rFonts w:ascii="Arial Narrow" w:hAnsi="Arial Narrow" w:cs="Arial"/>
                  <w:sz w:val="20"/>
                  <w:szCs w:val="20"/>
                </w:rPr>
                <w:t>http://indico.hep.lu.se//conferenceDisplay.py?confId=15</w:t>
              </w:r>
            </w:hyperlink>
            <w:r w:rsidRPr="00146538">
              <w:rPr>
                <w:rFonts w:ascii="Arial Narrow" w:hAnsi="Arial Narrow" w:cs="Arial"/>
                <w:sz w:val="20"/>
                <w:szCs w:val="20"/>
              </w:rPr>
              <w:t xml:space="preserve"> Prednáška</w:t>
            </w:r>
            <w:r>
              <w:rPr>
                <w:rFonts w:ascii="Arial Narrow" w:hAnsi="Arial Narrow" w:cs="Arial"/>
                <w:sz w:val="20"/>
                <w:szCs w:val="20"/>
              </w:rPr>
              <w:t xml:space="preserve"> č.78</w:t>
            </w:r>
            <w:r w:rsidRPr="00146538">
              <w:rPr>
                <w:rFonts w:ascii="Arial Narrow" w:hAnsi="Arial Narrow" w:cs="Arial"/>
                <w:sz w:val="20"/>
                <w:szCs w:val="20"/>
              </w:rPr>
              <w:t>: „Surface reconstruction of 3D scanned data from cave Domica (Slovakia)“</w:t>
            </w:r>
            <w:r>
              <w:rPr>
                <w:rFonts w:ascii="Arial Narrow" w:hAnsi="Arial Narrow" w:cs="Arial"/>
                <w:sz w:val="20"/>
                <w:szCs w:val="20"/>
              </w:rPr>
              <w:t xml:space="preserve"> </w:t>
            </w:r>
            <w:hyperlink r:id="rId10" w:history="1">
              <w:r w:rsidRPr="00146538">
                <w:rPr>
                  <w:rStyle w:val="Hypertextovprepojenie"/>
                  <w:rFonts w:ascii="Arial Narrow" w:hAnsi="Arial Narrow" w:cs="Arial"/>
                  <w:sz w:val="20"/>
                  <w:szCs w:val="20"/>
                </w:rPr>
                <w:t>http://indico.hep.lu.se//contributionDisplay.py?contribId=30&amp;sessionId=16&amp;confId=1578</w:t>
              </w:r>
            </w:hyperlink>
          </w:p>
          <w:p w:rsidR="00F3103E" w:rsidRDefault="00F3103E" w:rsidP="00F3103E">
            <w:pPr>
              <w:jc w:val="both"/>
              <w:rPr>
                <w:rFonts w:ascii="Arial Narrow" w:hAnsi="Arial Narrow" w:cs="Arial"/>
                <w:sz w:val="20"/>
                <w:szCs w:val="20"/>
              </w:rPr>
            </w:pPr>
            <w:r w:rsidRPr="00146538">
              <w:rPr>
                <w:rFonts w:ascii="Arial Narrow" w:hAnsi="Arial Narrow" w:cs="Arial"/>
                <w:sz w:val="20"/>
                <w:szCs w:val="20"/>
              </w:rPr>
              <w:t xml:space="preserve">Výsledky týkajúce sa vzdelávania a prípravy nových užívateľov v oblasti distribuovaného počítania ako aj  možnosti využívania certifikovaného uzola  EGI pri výuke boli prezentované  na domácom podujatí: “WLCG T2 Slovak Federation Workshop 2015-4, Danišovce, 28.6-1.7.2015”. </w:t>
            </w:r>
            <w:hyperlink r:id="rId11" w:anchor="201506" w:history="1">
              <w:r w:rsidRPr="008C4308">
                <w:rPr>
                  <w:rStyle w:val="Hypertextovprepojenie"/>
                  <w:rFonts w:ascii="Arial Narrow" w:hAnsi="Arial Narrow" w:cs="Arial"/>
                  <w:sz w:val="20"/>
                  <w:szCs w:val="20"/>
                </w:rPr>
                <w:t>https://indico.saske.sk/event/4/timetable/#201506</w:t>
              </w:r>
            </w:hyperlink>
          </w:p>
          <w:p w:rsidR="00F3103E" w:rsidRDefault="00F3103E" w:rsidP="00F3103E">
            <w:pPr>
              <w:jc w:val="both"/>
              <w:rPr>
                <w:rFonts w:ascii="Arial Narrow" w:hAnsi="Arial Narrow" w:cs="Arial"/>
                <w:sz w:val="20"/>
                <w:szCs w:val="20"/>
              </w:rPr>
            </w:pPr>
          </w:p>
          <w:p w:rsidR="00F3103E" w:rsidRPr="001E514D" w:rsidRDefault="00F3103E" w:rsidP="00F3103E">
            <w:pPr>
              <w:jc w:val="both"/>
              <w:rPr>
                <w:rFonts w:ascii="Arial Narrow" w:hAnsi="Arial Narrow" w:cs="Arial"/>
                <w:sz w:val="20"/>
                <w:szCs w:val="20"/>
                <w:lang w:val="en-US"/>
              </w:rPr>
            </w:pPr>
            <w:r>
              <w:rPr>
                <w:rFonts w:ascii="Arial Narrow" w:hAnsi="Arial Narrow" w:cs="Arial"/>
                <w:sz w:val="20"/>
                <w:szCs w:val="20"/>
              </w:rPr>
              <w:t>Dosiahnutý pokrok v rámci PP1: 98</w:t>
            </w:r>
            <w:r>
              <w:rPr>
                <w:rFonts w:ascii="Arial Narrow" w:hAnsi="Arial Narrow" w:cs="Arial"/>
                <w:sz w:val="20"/>
                <w:szCs w:val="20"/>
                <w:lang w:val="en-US"/>
              </w:rPr>
              <w:t>%</w:t>
            </w:r>
          </w:p>
          <w:p w:rsidR="00F3103E" w:rsidRPr="00156E56" w:rsidRDefault="00F3103E" w:rsidP="00F3103E">
            <w:pPr>
              <w:jc w:val="both"/>
              <w:rPr>
                <w:rFonts w:ascii="Arial Narrow" w:hAnsi="Arial Narrow" w:cs="Arial"/>
                <w:sz w:val="20"/>
                <w:szCs w:val="20"/>
              </w:rPr>
            </w:pPr>
          </w:p>
          <w:p w:rsidR="00F3103E" w:rsidRPr="0011380A" w:rsidRDefault="00F3103E" w:rsidP="00F3103E">
            <w:pPr>
              <w:jc w:val="both"/>
              <w:rPr>
                <w:rFonts w:ascii="Arial Narrow" w:hAnsi="Arial Narrow" w:cs="Arial"/>
                <w:b/>
                <w:sz w:val="20"/>
                <w:szCs w:val="20"/>
              </w:rPr>
            </w:pPr>
            <w:r w:rsidRPr="0011380A">
              <w:rPr>
                <w:rFonts w:ascii="Arial Narrow" w:hAnsi="Arial Narrow" w:cs="Arial"/>
                <w:b/>
                <w:sz w:val="20"/>
                <w:szCs w:val="20"/>
              </w:rPr>
              <w:t>PP 2.</w:t>
            </w:r>
            <w:r w:rsidRPr="0011380A">
              <w:rPr>
                <w:rFonts w:ascii="Arial Narrow" w:hAnsi="Arial Narrow" w:cs="Arial"/>
                <w:b/>
                <w:sz w:val="20"/>
                <w:szCs w:val="20"/>
              </w:rPr>
              <w:tab/>
              <w:t>Vývoj nástrojov a metód pre virtuálnu kolaboráciu:</w:t>
            </w:r>
          </w:p>
          <w:p w:rsidR="00F3103E" w:rsidRPr="00610D60" w:rsidRDefault="00F3103E" w:rsidP="00F3103E">
            <w:pPr>
              <w:jc w:val="both"/>
              <w:rPr>
                <w:rFonts w:ascii="Arial Narrow" w:hAnsi="Arial Narrow" w:cs="Arial"/>
                <w:sz w:val="20"/>
                <w:szCs w:val="20"/>
              </w:rPr>
            </w:pPr>
            <w:r w:rsidRPr="00610D60">
              <w:rPr>
                <w:rFonts w:ascii="Arial Narrow" w:hAnsi="Arial Narrow" w:cs="Arial"/>
                <w:sz w:val="20"/>
                <w:szCs w:val="20"/>
              </w:rPr>
              <w:t>Výsledky vývojárov EVO/SeeVogh:</w:t>
            </w:r>
          </w:p>
          <w:p w:rsidR="00F3103E" w:rsidRPr="0011380A" w:rsidRDefault="00F3103E" w:rsidP="00F3103E">
            <w:pPr>
              <w:jc w:val="both"/>
              <w:rPr>
                <w:rFonts w:ascii="Arial Narrow" w:hAnsi="Arial Narrow" w:cs="Arial"/>
                <w:sz w:val="20"/>
                <w:szCs w:val="20"/>
              </w:rPr>
            </w:pPr>
            <w:r w:rsidRPr="0011380A">
              <w:rPr>
                <w:rFonts w:ascii="Arial Narrow" w:hAnsi="Arial Narrow" w:cs="Arial"/>
                <w:sz w:val="20"/>
                <w:szCs w:val="20"/>
              </w:rPr>
              <w:t>Pokračujeme v spolupráci s parterom z USA (IT spoločnosť Ezuce, inc.) na vývoji videokonferenčného systému SeeVogh/ViewMe. Za účelom poskytnutia atraktívnejšieho grafického rozhrania pre koncového užívateľa boli vykonané práce na zmene dizajnu (nové ikony, logá, farby) všetkých koncových aplikácií, včítane mobilných (iOS/Android). Tieto zmeny sú súčasťou komplexných zmien (rebrandingu) celého systému, kde „SeeVogh“ sa mení na „ViewMe“. Pri aplikáciách prehrávania (Player) a konverziu (Converter) zaznamenaných SeeVogh/ViewMe konferencií sme tiež pracovali na návrhu nového dizajnu grafického rozhrania tak, aby korešpondoval s novým grafickým dizajnom klientskej aplikácie ViewMe.</w:t>
            </w:r>
          </w:p>
          <w:p w:rsidR="00F3103E" w:rsidRPr="0011380A" w:rsidRDefault="00F3103E" w:rsidP="00F3103E">
            <w:pPr>
              <w:jc w:val="both"/>
              <w:rPr>
                <w:rFonts w:ascii="Arial Narrow" w:hAnsi="Arial Narrow" w:cs="Arial"/>
                <w:sz w:val="20"/>
                <w:szCs w:val="20"/>
              </w:rPr>
            </w:pPr>
            <w:r w:rsidRPr="0011380A">
              <w:rPr>
                <w:rFonts w:ascii="Arial Narrow" w:hAnsi="Arial Narrow" w:cs="Arial"/>
                <w:sz w:val="20"/>
                <w:szCs w:val="20"/>
              </w:rPr>
              <w:t xml:space="preserve">Pre zlepšenie komfortu vzdialených účastníkov, ktorí sú obmedzení v prijímaní len jedného trans-kódovaného video streamu, sme navrhli a vyvinuli riešenie pre zobrazenia transparentného textu v trans-kódovanom videu, pričom v prvej etape využitia tejto novej možnosti sme zobrazili RTP/RTCP mená účastníkov pri jednotlivých trans-kódovaných videách. </w:t>
            </w:r>
          </w:p>
          <w:p w:rsidR="00F3103E" w:rsidRPr="0011380A" w:rsidRDefault="00F3103E" w:rsidP="00F3103E">
            <w:pPr>
              <w:jc w:val="both"/>
              <w:rPr>
                <w:rFonts w:ascii="Arial Narrow" w:hAnsi="Arial Narrow" w:cs="Arial"/>
                <w:sz w:val="20"/>
                <w:szCs w:val="20"/>
              </w:rPr>
            </w:pPr>
            <w:r w:rsidRPr="0011380A">
              <w:rPr>
                <w:rFonts w:ascii="Arial Narrow" w:hAnsi="Arial Narrow" w:cs="Arial"/>
                <w:sz w:val="20"/>
                <w:szCs w:val="20"/>
              </w:rPr>
              <w:t>Ďalej sme spolupracovali na vývoji novej funkcie - prejdenia na iný ViewMe míting bez nutnosti reštartovania ViewMe klientskej aplikácie.</w:t>
            </w:r>
          </w:p>
          <w:p w:rsidR="00F3103E" w:rsidRPr="0011380A" w:rsidRDefault="00F3103E" w:rsidP="00F3103E">
            <w:pPr>
              <w:jc w:val="both"/>
              <w:rPr>
                <w:rFonts w:ascii="Arial Narrow" w:hAnsi="Arial Narrow" w:cs="Arial"/>
                <w:sz w:val="20"/>
                <w:szCs w:val="20"/>
              </w:rPr>
            </w:pPr>
            <w:r w:rsidRPr="0011380A">
              <w:rPr>
                <w:rFonts w:ascii="Arial Narrow" w:hAnsi="Arial Narrow" w:cs="Arial"/>
                <w:sz w:val="20"/>
                <w:szCs w:val="20"/>
              </w:rPr>
              <w:t>Pokračujeme na vývoji univerzálneho prehrávača štandardných video súborov (.mpg, .avi, .h264, ...) priamo do prebiehajúceho mítingu pre všetkých vzdialených účastníkov.</w:t>
            </w:r>
          </w:p>
          <w:p w:rsidR="00F3103E" w:rsidRPr="0011380A" w:rsidRDefault="00F3103E" w:rsidP="00F3103E">
            <w:pPr>
              <w:jc w:val="both"/>
              <w:rPr>
                <w:rFonts w:ascii="Arial Narrow" w:hAnsi="Arial Narrow" w:cs="Arial"/>
                <w:sz w:val="20"/>
                <w:szCs w:val="20"/>
              </w:rPr>
            </w:pPr>
            <w:r w:rsidRPr="0011380A">
              <w:rPr>
                <w:rFonts w:ascii="Arial Narrow" w:hAnsi="Arial Narrow" w:cs="Arial"/>
                <w:sz w:val="20"/>
                <w:szCs w:val="20"/>
              </w:rPr>
              <w:t>V neposlednom rade bolo vykonaných množstvo záťažových testov a následne odlaďovanie nájdených chýb vo ViewMe klientskych a mobilných (iOS/Android) aplikáciách a moduloch ako prehrávač, konverter, video-transcoder a DeskShare (zdieľanie obrazovky). Taktiež sme začali s testovaním kompatibility HD kamier a grabovacích kariet pre inštaláciu pilotnej videokonferenčnej miestnosti na báze ViewMe.</w:t>
            </w:r>
          </w:p>
          <w:p w:rsidR="00F3103E" w:rsidRPr="0011380A" w:rsidRDefault="00F3103E" w:rsidP="00F3103E">
            <w:pPr>
              <w:jc w:val="both"/>
              <w:rPr>
                <w:rFonts w:ascii="Arial Narrow" w:hAnsi="Arial Narrow" w:cs="Arial"/>
                <w:sz w:val="20"/>
                <w:szCs w:val="20"/>
              </w:rPr>
            </w:pPr>
            <w:r w:rsidRPr="0011380A">
              <w:rPr>
                <w:rFonts w:ascii="Arial Narrow" w:hAnsi="Arial Narrow" w:cs="Arial"/>
                <w:sz w:val="20"/>
                <w:szCs w:val="20"/>
              </w:rPr>
              <w:lastRenderedPageBreak/>
              <w:t xml:space="preserve">3. septembra 2015 sa na pôde dekanátu PF UPJŠ uskutočnilo pracovné stretnutie dekana PF (Gabriel Semanišin) a zástupcov EVO/SeeVogh tímu s vedúcim predstaviteľom (COO) Osman Duman americkej spoločnosti eZuce, Inc.. Predmetom tohto stretnutia bolo rokovanie o podmienkach vytvorenia spoločného pracoviska, s pracovným názvom „Ezuce lab. at UPJŠ“, integrovaného do štruktúr technologického parku TECHNICOM. </w:t>
            </w:r>
          </w:p>
          <w:p w:rsidR="00F3103E" w:rsidRPr="0011380A" w:rsidRDefault="00F3103E" w:rsidP="00F3103E">
            <w:pPr>
              <w:jc w:val="both"/>
              <w:rPr>
                <w:rFonts w:ascii="Arial Narrow" w:hAnsi="Arial Narrow" w:cs="Arial"/>
                <w:sz w:val="20"/>
                <w:szCs w:val="20"/>
              </w:rPr>
            </w:pPr>
          </w:p>
          <w:p w:rsidR="00F3103E" w:rsidRDefault="00F3103E" w:rsidP="00F3103E">
            <w:pPr>
              <w:jc w:val="both"/>
              <w:rPr>
                <w:rFonts w:ascii="Arial Narrow" w:hAnsi="Arial Narrow" w:cs="Arial"/>
                <w:sz w:val="20"/>
                <w:szCs w:val="20"/>
              </w:rPr>
            </w:pPr>
            <w:r>
              <w:rPr>
                <w:rFonts w:ascii="Arial Narrow" w:hAnsi="Arial Narrow" w:cs="Arial"/>
                <w:sz w:val="20"/>
                <w:szCs w:val="20"/>
              </w:rPr>
              <w:t xml:space="preserve">Výsledky vývojárov nadstavby </w:t>
            </w:r>
            <w:r w:rsidRPr="00D52CE5">
              <w:rPr>
                <w:rFonts w:ascii="Arial Narrow" w:hAnsi="Arial Narrow" w:cs="Arial"/>
                <w:sz w:val="20"/>
                <w:szCs w:val="20"/>
              </w:rPr>
              <w:t>V-aréna</w:t>
            </w:r>
            <w:r>
              <w:rPr>
                <w:rFonts w:ascii="Arial Narrow" w:hAnsi="Arial Narrow" w:cs="Arial"/>
                <w:sz w:val="20"/>
                <w:szCs w:val="20"/>
              </w:rPr>
              <w:t>:</w:t>
            </w:r>
          </w:p>
          <w:p w:rsidR="00F3103E" w:rsidRPr="00D52CE5" w:rsidRDefault="00F3103E" w:rsidP="00F3103E">
            <w:pPr>
              <w:jc w:val="both"/>
              <w:rPr>
                <w:rFonts w:ascii="Arial Narrow" w:hAnsi="Arial Narrow" w:cs="Arial"/>
                <w:sz w:val="20"/>
                <w:szCs w:val="20"/>
              </w:rPr>
            </w:pPr>
            <w:r w:rsidRPr="00D52CE5">
              <w:rPr>
                <w:rFonts w:ascii="Arial Narrow" w:hAnsi="Arial Narrow" w:cs="Arial"/>
                <w:sz w:val="20"/>
                <w:szCs w:val="20"/>
              </w:rPr>
              <w:t>Vývoj kolaboratívneho nástroj</w:t>
            </w:r>
            <w:r>
              <w:rPr>
                <w:rFonts w:ascii="Arial Narrow" w:hAnsi="Arial Narrow" w:cs="Arial"/>
                <w:sz w:val="20"/>
                <w:szCs w:val="20"/>
              </w:rPr>
              <w:t>a</w:t>
            </w:r>
            <w:r w:rsidRPr="00D52CE5">
              <w:rPr>
                <w:rFonts w:ascii="Arial Narrow" w:hAnsi="Arial Narrow" w:cs="Arial"/>
                <w:sz w:val="20"/>
                <w:szCs w:val="20"/>
              </w:rPr>
              <w:t xml:space="preserve"> na zefektívnenie manažovania výskumno-vzdelávacích aktivít akademickej sféry </w:t>
            </w:r>
            <w:r>
              <w:rPr>
                <w:rFonts w:ascii="Arial Narrow" w:hAnsi="Arial Narrow" w:cs="Arial"/>
                <w:sz w:val="20"/>
                <w:szCs w:val="20"/>
              </w:rPr>
              <w:t xml:space="preserve">bol </w:t>
            </w:r>
            <w:r w:rsidRPr="00D52CE5">
              <w:rPr>
                <w:rFonts w:ascii="Arial Narrow" w:hAnsi="Arial Narrow" w:cs="Arial"/>
                <w:sz w:val="20"/>
                <w:szCs w:val="20"/>
              </w:rPr>
              <w:t>ukončený.</w:t>
            </w:r>
            <w:r>
              <w:rPr>
                <w:rFonts w:ascii="Arial Narrow" w:hAnsi="Arial Narrow" w:cs="Arial"/>
                <w:sz w:val="20"/>
                <w:szCs w:val="20"/>
              </w:rPr>
              <w:t xml:space="preserve"> </w:t>
            </w:r>
            <w:r w:rsidRPr="00D52CE5">
              <w:rPr>
                <w:rFonts w:ascii="Arial Narrow" w:hAnsi="Arial Narrow" w:cs="Arial"/>
                <w:sz w:val="20"/>
                <w:szCs w:val="20"/>
              </w:rPr>
              <w:t>Spoločensko-vedný ústav SAV s podporou našich vývojových pracovníkov systému SeeVOgh úspešne zavŕšil inštaláciu nových videokonferenčných serverov (projekt ASFEU DiViCen). Nová národná akademická sieť je v plnej prevádzke.</w:t>
            </w:r>
            <w:r>
              <w:rPr>
                <w:rFonts w:ascii="Arial Narrow" w:hAnsi="Arial Narrow" w:cs="Arial"/>
                <w:sz w:val="20"/>
                <w:szCs w:val="20"/>
              </w:rPr>
              <w:t xml:space="preserve"> </w:t>
            </w:r>
            <w:r w:rsidRPr="00D52CE5">
              <w:rPr>
                <w:rFonts w:ascii="Arial Narrow" w:hAnsi="Arial Narrow" w:cs="Arial"/>
                <w:sz w:val="20"/>
                <w:szCs w:val="20"/>
              </w:rPr>
              <w:t xml:space="preserve">Systém V-aréna </w:t>
            </w:r>
            <w:r>
              <w:rPr>
                <w:rFonts w:ascii="Arial Narrow" w:hAnsi="Arial Narrow" w:cs="Arial"/>
                <w:sz w:val="20"/>
                <w:szCs w:val="20"/>
              </w:rPr>
              <w:t>s</w:t>
            </w:r>
            <w:r w:rsidRPr="00D52CE5">
              <w:rPr>
                <w:rFonts w:ascii="Arial Narrow" w:hAnsi="Arial Narrow" w:cs="Arial"/>
                <w:sz w:val="20"/>
                <w:szCs w:val="20"/>
              </w:rPr>
              <w:t>o zabudovanou unikátnou technológiou manažovania videokonferenčných a projektových aktivít je plne funkčný. Akademický priestor je virtualizovaný, nová databáza implementovaná.</w:t>
            </w:r>
            <w:r>
              <w:rPr>
                <w:rFonts w:ascii="Arial Narrow" w:hAnsi="Arial Narrow" w:cs="Arial"/>
                <w:sz w:val="20"/>
                <w:szCs w:val="20"/>
              </w:rPr>
              <w:t xml:space="preserve"> </w:t>
            </w:r>
            <w:r w:rsidRPr="00D52CE5">
              <w:rPr>
                <w:rFonts w:ascii="Arial Narrow" w:hAnsi="Arial Narrow" w:cs="Arial"/>
                <w:sz w:val="20"/>
                <w:szCs w:val="20"/>
              </w:rPr>
              <w:t xml:space="preserve">Technológia manažovania projektových aktivít </w:t>
            </w:r>
            <w:r>
              <w:rPr>
                <w:rFonts w:ascii="Arial Narrow" w:hAnsi="Arial Narrow" w:cs="Arial"/>
                <w:sz w:val="20"/>
                <w:szCs w:val="20"/>
              </w:rPr>
              <w:t xml:space="preserve">bola úspešne </w:t>
            </w:r>
            <w:r w:rsidRPr="00D52CE5">
              <w:rPr>
                <w:rFonts w:ascii="Arial Narrow" w:hAnsi="Arial Narrow" w:cs="Arial"/>
                <w:sz w:val="20"/>
                <w:szCs w:val="20"/>
              </w:rPr>
              <w:t>overená</w:t>
            </w:r>
            <w:r>
              <w:rPr>
                <w:rFonts w:ascii="Arial Narrow" w:hAnsi="Arial Narrow" w:cs="Arial"/>
                <w:sz w:val="20"/>
                <w:szCs w:val="20"/>
              </w:rPr>
              <w:t xml:space="preserve"> </w:t>
            </w:r>
            <w:r w:rsidRPr="00D52CE5">
              <w:rPr>
                <w:rFonts w:ascii="Arial Narrow" w:hAnsi="Arial Narrow" w:cs="Arial"/>
                <w:sz w:val="20"/>
                <w:szCs w:val="20"/>
              </w:rPr>
              <w:t xml:space="preserve">V DESY Hamburg bolo vytvorené koordinačné centrum DESY aktivít, </w:t>
            </w:r>
            <w:r>
              <w:rPr>
                <w:rFonts w:ascii="Arial Narrow" w:hAnsi="Arial Narrow" w:cs="Arial"/>
                <w:sz w:val="20"/>
                <w:szCs w:val="20"/>
              </w:rPr>
              <w:t xml:space="preserve">kde prebehlo </w:t>
            </w:r>
            <w:r w:rsidRPr="00D52CE5">
              <w:rPr>
                <w:rFonts w:ascii="Arial Narrow" w:hAnsi="Arial Narrow" w:cs="Arial"/>
                <w:sz w:val="20"/>
                <w:szCs w:val="20"/>
              </w:rPr>
              <w:t>bud</w:t>
            </w:r>
            <w:r>
              <w:rPr>
                <w:rFonts w:ascii="Arial Narrow" w:hAnsi="Arial Narrow" w:cs="Arial"/>
                <w:sz w:val="20"/>
                <w:szCs w:val="20"/>
              </w:rPr>
              <w:t xml:space="preserve">ovanie </w:t>
            </w:r>
            <w:r w:rsidRPr="00D52CE5">
              <w:rPr>
                <w:rFonts w:ascii="Arial Narrow" w:hAnsi="Arial Narrow" w:cs="Arial"/>
                <w:sz w:val="20"/>
                <w:szCs w:val="20"/>
              </w:rPr>
              <w:t>fór</w:t>
            </w:r>
            <w:r>
              <w:rPr>
                <w:rFonts w:ascii="Arial Narrow" w:hAnsi="Arial Narrow" w:cs="Arial"/>
                <w:sz w:val="20"/>
                <w:szCs w:val="20"/>
              </w:rPr>
              <w:t xml:space="preserve">a </w:t>
            </w:r>
            <w:r w:rsidRPr="00D52CE5">
              <w:rPr>
                <w:rFonts w:ascii="Arial Narrow" w:hAnsi="Arial Narrow" w:cs="Arial"/>
                <w:sz w:val="20"/>
                <w:szCs w:val="20"/>
              </w:rPr>
              <w:t xml:space="preserve">užívateľov ESFRI infraštruktúry. </w:t>
            </w:r>
            <w:r>
              <w:rPr>
                <w:rFonts w:ascii="Arial Narrow" w:hAnsi="Arial Narrow" w:cs="Arial"/>
                <w:sz w:val="20"/>
                <w:szCs w:val="20"/>
              </w:rPr>
              <w:t>V monitorovacom období bola k</w:t>
            </w:r>
            <w:r w:rsidRPr="00D52CE5">
              <w:rPr>
                <w:rFonts w:ascii="Arial Narrow" w:hAnsi="Arial Narrow" w:cs="Arial"/>
                <w:sz w:val="20"/>
                <w:szCs w:val="20"/>
              </w:rPr>
              <w:t>oordin</w:t>
            </w:r>
            <w:r>
              <w:rPr>
                <w:rFonts w:ascii="Arial Narrow" w:hAnsi="Arial Narrow" w:cs="Arial"/>
                <w:sz w:val="20"/>
                <w:szCs w:val="20"/>
              </w:rPr>
              <w:t xml:space="preserve">ovaná </w:t>
            </w:r>
            <w:r w:rsidRPr="00D52CE5">
              <w:rPr>
                <w:rFonts w:ascii="Arial Narrow" w:hAnsi="Arial Narrow" w:cs="Arial"/>
                <w:sz w:val="20"/>
                <w:szCs w:val="20"/>
              </w:rPr>
              <w:t>príprav</w:t>
            </w:r>
            <w:r>
              <w:rPr>
                <w:rFonts w:ascii="Arial Narrow" w:hAnsi="Arial Narrow" w:cs="Arial"/>
                <w:sz w:val="20"/>
                <w:szCs w:val="20"/>
              </w:rPr>
              <w:t>a</w:t>
            </w:r>
            <w:r w:rsidRPr="00D52CE5">
              <w:rPr>
                <w:rFonts w:ascii="Arial Narrow" w:hAnsi="Arial Narrow" w:cs="Arial"/>
                <w:sz w:val="20"/>
                <w:szCs w:val="20"/>
              </w:rPr>
              <w:t xml:space="preserve"> nového projektu spolupráce s DESY Hamburg, ktorý sa bude opierať o využitie našich poznatkov, metodík a technológií manažovania výskumno-vzdelávacích aktivít.</w:t>
            </w:r>
          </w:p>
          <w:p w:rsidR="00F3103E" w:rsidRDefault="00F3103E" w:rsidP="00F3103E">
            <w:pPr>
              <w:jc w:val="both"/>
              <w:rPr>
                <w:rFonts w:ascii="Arial Narrow" w:hAnsi="Arial Narrow" w:cs="Arial"/>
                <w:sz w:val="20"/>
                <w:szCs w:val="20"/>
              </w:rPr>
            </w:pPr>
          </w:p>
          <w:p w:rsidR="00F3103E" w:rsidRDefault="00F3103E" w:rsidP="00F3103E">
            <w:pPr>
              <w:jc w:val="both"/>
              <w:rPr>
                <w:rFonts w:ascii="Arial Narrow" w:hAnsi="Arial Narrow" w:cs="Arial"/>
                <w:sz w:val="20"/>
                <w:szCs w:val="20"/>
              </w:rPr>
            </w:pPr>
            <w:r w:rsidRPr="0011380A">
              <w:rPr>
                <w:rFonts w:ascii="Arial Narrow" w:hAnsi="Arial Narrow" w:cs="Arial"/>
                <w:sz w:val="20"/>
                <w:szCs w:val="20"/>
              </w:rPr>
              <w:t>Dosiahnutý pokrok</w:t>
            </w:r>
            <w:r>
              <w:rPr>
                <w:rFonts w:ascii="Arial Narrow" w:hAnsi="Arial Narrow" w:cs="Arial"/>
                <w:sz w:val="20"/>
                <w:szCs w:val="20"/>
              </w:rPr>
              <w:t xml:space="preserve"> v rámci PP2</w:t>
            </w:r>
            <w:r w:rsidRPr="0011380A">
              <w:rPr>
                <w:rFonts w:ascii="Arial Narrow" w:hAnsi="Arial Narrow" w:cs="Arial"/>
                <w:sz w:val="20"/>
                <w:szCs w:val="20"/>
              </w:rPr>
              <w:t>: 93%</w:t>
            </w:r>
          </w:p>
          <w:p w:rsidR="00F3103E" w:rsidRDefault="00F3103E" w:rsidP="00F3103E">
            <w:pPr>
              <w:jc w:val="both"/>
              <w:rPr>
                <w:rFonts w:ascii="Arial Narrow" w:hAnsi="Arial Narrow" w:cs="Arial"/>
                <w:sz w:val="20"/>
                <w:szCs w:val="20"/>
              </w:rPr>
            </w:pPr>
          </w:p>
          <w:p w:rsidR="00F3103E" w:rsidRPr="00DE5164" w:rsidRDefault="00F3103E" w:rsidP="00F3103E">
            <w:pPr>
              <w:jc w:val="both"/>
              <w:rPr>
                <w:rFonts w:ascii="Arial Narrow" w:hAnsi="Arial Narrow" w:cs="Arial"/>
                <w:b/>
                <w:sz w:val="20"/>
                <w:szCs w:val="20"/>
              </w:rPr>
            </w:pPr>
            <w:r w:rsidRPr="00DE5164">
              <w:rPr>
                <w:rFonts w:ascii="Arial Narrow" w:hAnsi="Arial Narrow" w:cs="Arial"/>
                <w:b/>
                <w:sz w:val="20"/>
                <w:szCs w:val="20"/>
              </w:rPr>
              <w:t>PP 3.</w:t>
            </w:r>
            <w:r w:rsidRPr="00DE5164">
              <w:rPr>
                <w:rFonts w:ascii="Arial Narrow" w:hAnsi="Arial Narrow" w:cs="Arial"/>
                <w:b/>
                <w:sz w:val="20"/>
                <w:szCs w:val="20"/>
              </w:rPr>
              <w:tab/>
              <w:t>Výskum v oblasti inovatívnych interakcií človek-počítač:</w:t>
            </w:r>
          </w:p>
          <w:p w:rsidR="00F3103E" w:rsidRPr="00DE5164" w:rsidRDefault="00F3103E" w:rsidP="00F3103E">
            <w:pPr>
              <w:jc w:val="both"/>
              <w:rPr>
                <w:rFonts w:ascii="Arial Narrow" w:hAnsi="Arial Narrow" w:cs="Arial"/>
                <w:sz w:val="20"/>
                <w:szCs w:val="20"/>
              </w:rPr>
            </w:pPr>
            <w:r w:rsidRPr="00DE5164">
              <w:rPr>
                <w:rFonts w:ascii="Arial Narrow" w:hAnsi="Arial Narrow" w:cs="Arial"/>
                <w:sz w:val="20"/>
                <w:szCs w:val="20"/>
              </w:rPr>
              <w:t xml:space="preserve">Vytvorenie spoločného pracoviska so súkromným subjektom, ktoré je jedným z plánovaných výstupov tohto pilotného projektu, bolo </w:t>
            </w:r>
            <w:r>
              <w:rPr>
                <w:rFonts w:ascii="Arial Narrow" w:hAnsi="Arial Narrow" w:cs="Arial"/>
                <w:sz w:val="20"/>
                <w:szCs w:val="20"/>
              </w:rPr>
              <w:t xml:space="preserve">v monitorovacom období </w:t>
            </w:r>
            <w:r w:rsidRPr="00DE5164">
              <w:rPr>
                <w:rFonts w:ascii="Arial Narrow" w:hAnsi="Arial Narrow" w:cs="Arial"/>
                <w:sz w:val="20"/>
                <w:szCs w:val="20"/>
              </w:rPr>
              <w:t>rozvíjané v dvoch smeroch:</w:t>
            </w:r>
          </w:p>
          <w:p w:rsidR="00F3103E" w:rsidRDefault="00F3103E" w:rsidP="00F3103E">
            <w:pPr>
              <w:pStyle w:val="Odsekzoznamu"/>
              <w:numPr>
                <w:ilvl w:val="0"/>
                <w:numId w:val="5"/>
              </w:numPr>
              <w:jc w:val="both"/>
              <w:rPr>
                <w:rFonts w:ascii="Arial Narrow" w:hAnsi="Arial Narrow" w:cs="Arial"/>
                <w:sz w:val="20"/>
                <w:szCs w:val="20"/>
              </w:rPr>
            </w:pPr>
            <w:r w:rsidRPr="00DE5164">
              <w:rPr>
                <w:rFonts w:ascii="Arial Narrow" w:hAnsi="Arial Narrow" w:cs="Arial"/>
                <w:sz w:val="20"/>
                <w:szCs w:val="20"/>
              </w:rPr>
              <w:t>Spolupráca s medzinárodnými firmami Siemens Engineering a Dcore v oblasti biomedicínskeho zobrazovania. V súčasnosti ešte pracujeme na finálnom znení textu zmluvy. Uzavretie zmluvy o tejto spolupráci je predpokladané pred ukončením projektu Technicom.</w:t>
            </w:r>
          </w:p>
          <w:p w:rsidR="00F3103E" w:rsidRPr="00DE5164" w:rsidRDefault="00F3103E" w:rsidP="00F3103E">
            <w:pPr>
              <w:pStyle w:val="Odsekzoznamu"/>
              <w:numPr>
                <w:ilvl w:val="0"/>
                <w:numId w:val="5"/>
              </w:numPr>
              <w:jc w:val="both"/>
              <w:rPr>
                <w:rFonts w:ascii="Arial Narrow" w:hAnsi="Arial Narrow" w:cs="Arial"/>
                <w:sz w:val="20"/>
                <w:szCs w:val="20"/>
              </w:rPr>
            </w:pPr>
            <w:r w:rsidRPr="00DE5164">
              <w:rPr>
                <w:rFonts w:ascii="Arial Narrow" w:hAnsi="Arial Narrow" w:cs="Arial"/>
                <w:sz w:val="20"/>
                <w:szCs w:val="20"/>
              </w:rPr>
              <w:t>Výskumná spolupráca so súkromnou nemocnicou Massachusetts General Hospital / Harvard Medical School v USA.  Pokračujeme v spolupráci, teraz prípravou nových experimentov na základe novozískaného grantu H2020 EU.</w:t>
            </w:r>
          </w:p>
          <w:p w:rsidR="00F3103E" w:rsidRPr="00DE5164" w:rsidRDefault="00F3103E" w:rsidP="00F3103E">
            <w:pPr>
              <w:jc w:val="both"/>
              <w:rPr>
                <w:rFonts w:ascii="Arial Narrow" w:hAnsi="Arial Narrow" w:cs="Arial"/>
                <w:sz w:val="20"/>
                <w:szCs w:val="20"/>
              </w:rPr>
            </w:pPr>
          </w:p>
          <w:p w:rsidR="00F3103E" w:rsidRPr="00DE5164" w:rsidRDefault="00F3103E" w:rsidP="00F3103E">
            <w:pPr>
              <w:jc w:val="both"/>
              <w:rPr>
                <w:rFonts w:ascii="Arial Narrow" w:hAnsi="Arial Narrow" w:cs="Arial"/>
                <w:sz w:val="20"/>
                <w:szCs w:val="20"/>
              </w:rPr>
            </w:pPr>
            <w:r w:rsidRPr="00DE5164">
              <w:rPr>
                <w:rFonts w:ascii="Arial Narrow" w:hAnsi="Arial Narrow" w:cs="Arial"/>
                <w:sz w:val="20"/>
                <w:szCs w:val="20"/>
              </w:rPr>
              <w:t>Na dátach z Harvard Medical School pokračujú analýzy ktoré sú zamerané na mapovanie ľudského mozgu, konkrétne oblastí zabezpečujúcich spracovanie sluchovej priestorovej informácie o vzdialenosti objektov. V súčasnosti pokračuje aplikácia viacerých analytických postupov, napr. general linear modelling. Z týchto analýz sa pripravuje článok.</w:t>
            </w:r>
          </w:p>
          <w:p w:rsidR="00F3103E" w:rsidRPr="00DE5164" w:rsidRDefault="00F3103E" w:rsidP="00F3103E">
            <w:pPr>
              <w:jc w:val="both"/>
              <w:rPr>
                <w:rFonts w:ascii="Arial Narrow" w:hAnsi="Arial Narrow" w:cs="Arial"/>
                <w:sz w:val="20"/>
                <w:szCs w:val="20"/>
              </w:rPr>
            </w:pPr>
          </w:p>
          <w:p w:rsidR="00F3103E" w:rsidRPr="00DE5164" w:rsidRDefault="00F3103E" w:rsidP="00F3103E">
            <w:pPr>
              <w:jc w:val="both"/>
              <w:rPr>
                <w:rFonts w:ascii="Arial Narrow" w:hAnsi="Arial Narrow" w:cs="Arial"/>
                <w:sz w:val="20"/>
                <w:szCs w:val="20"/>
              </w:rPr>
            </w:pPr>
            <w:r w:rsidRPr="00DE5164">
              <w:rPr>
                <w:rFonts w:ascii="Arial Narrow" w:hAnsi="Arial Narrow" w:cs="Arial"/>
                <w:sz w:val="20"/>
                <w:szCs w:val="20"/>
              </w:rPr>
              <w:t>Okrem toho boli v rámci pilotného projektu 3 boli zrealizované nasledovné činnosti a dosiahnuté tieto výsledky:</w:t>
            </w:r>
          </w:p>
          <w:p w:rsidR="00F3103E" w:rsidRPr="00DE5164" w:rsidRDefault="00F3103E" w:rsidP="00F3103E">
            <w:pPr>
              <w:jc w:val="both"/>
              <w:rPr>
                <w:rFonts w:ascii="Arial Narrow" w:hAnsi="Arial Narrow" w:cs="Arial"/>
                <w:sz w:val="20"/>
                <w:szCs w:val="20"/>
              </w:rPr>
            </w:pPr>
            <w:r w:rsidRPr="00DE5164">
              <w:rPr>
                <w:rFonts w:ascii="Arial Narrow" w:hAnsi="Arial Narrow" w:cs="Arial"/>
                <w:sz w:val="20"/>
                <w:szCs w:val="20"/>
              </w:rPr>
              <w:t>V laboratóriu na UPJŠ prebehlo testovanie EEG zariadenia a v súčasnosti sa pracuje na zbere pilotných experimentálnych dát. Na EEG výskume spolupracujeme aj s Boston University (projekt "EEG imaging of auditory spatial attention").</w:t>
            </w:r>
            <w:r>
              <w:rPr>
                <w:rFonts w:ascii="Arial Narrow" w:hAnsi="Arial Narrow" w:cs="Arial"/>
                <w:sz w:val="20"/>
                <w:szCs w:val="20"/>
              </w:rPr>
              <w:t xml:space="preserve"> </w:t>
            </w:r>
            <w:r w:rsidRPr="00DE5164">
              <w:rPr>
                <w:rFonts w:ascii="Arial Narrow" w:hAnsi="Arial Narrow" w:cs="Arial"/>
                <w:sz w:val="20"/>
                <w:szCs w:val="20"/>
              </w:rPr>
              <w:t xml:space="preserve">EEG zariadenie umožní študovanie Human-Computer Interactions novou formou – priamym sledovaním mozgovej aktivity. </w:t>
            </w:r>
          </w:p>
          <w:p w:rsidR="00F3103E" w:rsidRPr="00DE5164" w:rsidRDefault="00F3103E" w:rsidP="00F3103E">
            <w:pPr>
              <w:jc w:val="both"/>
              <w:rPr>
                <w:rFonts w:ascii="Arial Narrow" w:hAnsi="Arial Narrow" w:cs="Arial"/>
                <w:sz w:val="20"/>
                <w:szCs w:val="20"/>
              </w:rPr>
            </w:pPr>
          </w:p>
          <w:p w:rsidR="00F3103E" w:rsidRPr="00DE5164" w:rsidRDefault="00F3103E" w:rsidP="00F3103E">
            <w:pPr>
              <w:jc w:val="both"/>
              <w:rPr>
                <w:rFonts w:ascii="Arial Narrow" w:hAnsi="Arial Narrow" w:cs="Arial"/>
                <w:sz w:val="20"/>
                <w:szCs w:val="20"/>
              </w:rPr>
            </w:pPr>
            <w:r w:rsidRPr="00DE5164">
              <w:rPr>
                <w:rFonts w:ascii="Arial Narrow" w:hAnsi="Arial Narrow" w:cs="Arial"/>
                <w:sz w:val="20"/>
                <w:szCs w:val="20"/>
              </w:rPr>
              <w:t xml:space="preserve">V tomto monitorovacom období sa uskutočnili nasledovné pracovné zahraničné cesty: </w:t>
            </w:r>
          </w:p>
          <w:p w:rsidR="00F3103E" w:rsidRDefault="00F3103E" w:rsidP="00F3103E">
            <w:pPr>
              <w:pStyle w:val="Odsekzoznamu"/>
              <w:numPr>
                <w:ilvl w:val="0"/>
                <w:numId w:val="6"/>
              </w:numPr>
              <w:jc w:val="both"/>
              <w:rPr>
                <w:rFonts w:ascii="Arial Narrow" w:hAnsi="Arial Narrow" w:cs="Arial"/>
                <w:sz w:val="20"/>
                <w:szCs w:val="20"/>
              </w:rPr>
            </w:pPr>
            <w:r w:rsidRPr="00DE5164">
              <w:rPr>
                <w:rFonts w:ascii="Arial Narrow" w:hAnsi="Arial Narrow" w:cs="Arial"/>
                <w:sz w:val="20"/>
                <w:szCs w:val="20"/>
              </w:rPr>
              <w:lastRenderedPageBreak/>
              <w:t xml:space="preserve">Kopčo: Účasť na konferencii The 169th Meeting of the Acoustical Society of America. </w:t>
            </w:r>
          </w:p>
          <w:p w:rsidR="00F3103E" w:rsidRDefault="00F3103E" w:rsidP="00F3103E">
            <w:pPr>
              <w:pStyle w:val="Odsekzoznamu"/>
              <w:numPr>
                <w:ilvl w:val="1"/>
                <w:numId w:val="6"/>
              </w:numPr>
              <w:jc w:val="both"/>
              <w:rPr>
                <w:rFonts w:ascii="Arial Narrow" w:hAnsi="Arial Narrow" w:cs="Arial"/>
                <w:sz w:val="20"/>
                <w:szCs w:val="20"/>
              </w:rPr>
            </w:pPr>
            <w:r w:rsidRPr="00DE5164">
              <w:rPr>
                <w:rFonts w:ascii="Arial Narrow" w:hAnsi="Arial Narrow" w:cs="Arial"/>
                <w:sz w:val="20"/>
                <w:szCs w:val="20"/>
              </w:rPr>
              <w:t xml:space="preserve">Posterová prezentácia1: Gabriela Andrejková, Virginia Best, Barbara Shinn-Cunningham, Norbert Kopčo (2015). “Streaming and sound localization with a preceding distractor”. The 169th Meeting of the Acoustical Society of America, 18-22 May 2015, Pittsburgh Pennsylvania, USA. </w:t>
            </w:r>
          </w:p>
          <w:p w:rsidR="00F3103E" w:rsidRDefault="00F3103E" w:rsidP="00F3103E">
            <w:pPr>
              <w:pStyle w:val="Odsekzoznamu"/>
              <w:numPr>
                <w:ilvl w:val="1"/>
                <w:numId w:val="6"/>
              </w:numPr>
              <w:jc w:val="both"/>
              <w:rPr>
                <w:rFonts w:ascii="Arial Narrow" w:hAnsi="Arial Narrow" w:cs="Arial"/>
                <w:sz w:val="20"/>
                <w:szCs w:val="20"/>
              </w:rPr>
            </w:pPr>
            <w:r w:rsidRPr="00DE5164">
              <w:rPr>
                <w:rFonts w:ascii="Arial Narrow" w:hAnsi="Arial Narrow" w:cs="Arial"/>
                <w:sz w:val="20"/>
                <w:szCs w:val="20"/>
              </w:rPr>
              <w:t>Posterová prezentácia2: Vlahou, E., Seitz, A., &amp; Kopco, N. (2015). Nonnative phonetic category training in varying acoustic environments. 169th Meeting of the Acoustical Society of America. Pittsburgh, Pennsylvania, US, 21–25 May.</w:t>
            </w:r>
          </w:p>
          <w:p w:rsidR="00F3103E" w:rsidRDefault="00F3103E" w:rsidP="00F3103E">
            <w:pPr>
              <w:pStyle w:val="Odsekzoznamu"/>
              <w:numPr>
                <w:ilvl w:val="0"/>
                <w:numId w:val="6"/>
              </w:numPr>
              <w:jc w:val="both"/>
              <w:rPr>
                <w:rFonts w:ascii="Arial Narrow" w:hAnsi="Arial Narrow" w:cs="Arial"/>
                <w:sz w:val="20"/>
                <w:szCs w:val="20"/>
              </w:rPr>
            </w:pPr>
            <w:r w:rsidRPr="00DE5164">
              <w:rPr>
                <w:rFonts w:ascii="Arial Narrow" w:hAnsi="Arial Narrow" w:cs="Arial"/>
                <w:sz w:val="20"/>
                <w:szCs w:val="20"/>
              </w:rPr>
              <w:t>Hládek: Účasť na konferencii Neural processing in humans, animals, and machines. Posterová prezentácia: Hládek Ľuboš, Aaron Seitz, Norbert Kopčo (2015). “Learning of intensity and reverberation cues for auditory distance perception in rooms” presented at “Neural processing in humans, animals, and machines” 10 – 12 June 2015, Boston University, Boston, MA, USA.</w:t>
            </w:r>
          </w:p>
          <w:p w:rsidR="00F3103E" w:rsidRPr="00DE5164" w:rsidRDefault="00F3103E" w:rsidP="00F3103E">
            <w:pPr>
              <w:pStyle w:val="Odsekzoznamu"/>
              <w:numPr>
                <w:ilvl w:val="0"/>
                <w:numId w:val="6"/>
              </w:numPr>
              <w:jc w:val="both"/>
              <w:rPr>
                <w:rFonts w:ascii="Arial Narrow" w:hAnsi="Arial Narrow" w:cs="Arial"/>
                <w:sz w:val="20"/>
                <w:szCs w:val="20"/>
              </w:rPr>
            </w:pPr>
            <w:r w:rsidRPr="00DE5164">
              <w:rPr>
                <w:rFonts w:ascii="Arial Narrow" w:hAnsi="Arial Narrow" w:cs="Arial"/>
                <w:sz w:val="20"/>
                <w:szCs w:val="20"/>
              </w:rPr>
              <w:t>Andrejková: Účasť na konferencii Neural processing in humans, animals, and machines. Posterová prezentácia: Gabriela Andrejková, Virginia Best, Barbara Shinn-Cunningham&amp; Norbert Kopčo „Influence of streaming on sound localization with a preceding distractor“ presented at “Neural processing in humans, animals, and machines” 10 – 12 June 2015, Boston University, Boston, MA, USA.</w:t>
            </w:r>
          </w:p>
          <w:p w:rsidR="00F3103E" w:rsidRPr="00DE5164" w:rsidRDefault="00F3103E" w:rsidP="00F3103E">
            <w:pPr>
              <w:jc w:val="both"/>
              <w:rPr>
                <w:rFonts w:ascii="Arial Narrow" w:hAnsi="Arial Narrow" w:cs="Arial"/>
                <w:sz w:val="20"/>
                <w:szCs w:val="20"/>
              </w:rPr>
            </w:pPr>
          </w:p>
          <w:p w:rsidR="00F3103E" w:rsidRPr="00DE5164" w:rsidRDefault="00F3103E" w:rsidP="00F3103E">
            <w:pPr>
              <w:jc w:val="both"/>
              <w:rPr>
                <w:rFonts w:ascii="Arial Narrow" w:hAnsi="Arial Narrow" w:cs="Arial"/>
                <w:sz w:val="20"/>
                <w:szCs w:val="20"/>
              </w:rPr>
            </w:pPr>
            <w:r w:rsidRPr="00DE5164">
              <w:rPr>
                <w:rFonts w:ascii="Arial Narrow" w:hAnsi="Arial Narrow" w:cs="Arial"/>
                <w:sz w:val="20"/>
                <w:szCs w:val="20"/>
              </w:rPr>
              <w:t>Pracovali sme na príprave článkov o 1) sluchovom vnímaní vzdialenosti, 2) kontextuálnych efektoch pri lokalizácii s predchádzajúcim distraktorom, 3) učení sa nových fonetických kategórií, 4) o modelovaní lokalizácie reči v prostrediach s viacerými hovoriacimi (s University of Oldenburg).</w:t>
            </w:r>
            <w:r>
              <w:rPr>
                <w:rFonts w:ascii="Arial Narrow" w:hAnsi="Arial Narrow" w:cs="Arial"/>
                <w:sz w:val="20"/>
                <w:szCs w:val="20"/>
              </w:rPr>
              <w:t xml:space="preserve"> </w:t>
            </w:r>
            <w:r w:rsidRPr="00DE5164">
              <w:rPr>
                <w:rFonts w:ascii="Arial Narrow" w:hAnsi="Arial Narrow" w:cs="Arial"/>
                <w:sz w:val="20"/>
                <w:szCs w:val="20"/>
              </w:rPr>
              <w:t>Poznatky z výskumu v oblasti sluchového vnímania sú potenciálne užitočné v sluchovej HCI.</w:t>
            </w:r>
          </w:p>
          <w:p w:rsidR="00F3103E" w:rsidRPr="00DE5164" w:rsidRDefault="00F3103E" w:rsidP="00F3103E">
            <w:pPr>
              <w:jc w:val="both"/>
              <w:rPr>
                <w:rFonts w:ascii="Arial Narrow" w:hAnsi="Arial Narrow" w:cs="Arial"/>
                <w:sz w:val="20"/>
                <w:szCs w:val="20"/>
              </w:rPr>
            </w:pPr>
          </w:p>
          <w:p w:rsidR="00F3103E" w:rsidRPr="00DE5164" w:rsidRDefault="00F3103E" w:rsidP="00F3103E">
            <w:pPr>
              <w:jc w:val="both"/>
              <w:rPr>
                <w:rFonts w:ascii="Arial Narrow" w:hAnsi="Arial Narrow" w:cs="Arial"/>
                <w:sz w:val="20"/>
                <w:szCs w:val="20"/>
              </w:rPr>
            </w:pPr>
            <w:r w:rsidRPr="00DE5164">
              <w:rPr>
                <w:rFonts w:ascii="Arial Narrow" w:hAnsi="Arial Narrow" w:cs="Arial"/>
                <w:sz w:val="20"/>
                <w:szCs w:val="20"/>
              </w:rPr>
              <w:t>Ďalším výstupom je realizácia sympózia o spin-offs a start-up, za účasti zahraničných prednášajúcich - zodpovedný riešiteľ N. Kopčo: Symposium on university spin-offs and start-up companies. 23-24 April 2015, Košice, Slovakia. Sympózium bolo zamerané primárne na aplikácie výskumu v rámci oblasti, ktorej sa venujeme v Laboratóriu vnímania a kognície na UPJŠ.</w:t>
            </w:r>
          </w:p>
          <w:p w:rsidR="00F3103E" w:rsidRPr="00DE5164" w:rsidRDefault="00F3103E" w:rsidP="00F3103E">
            <w:pPr>
              <w:jc w:val="both"/>
              <w:rPr>
                <w:rFonts w:ascii="Arial Narrow" w:hAnsi="Arial Narrow" w:cs="Arial"/>
                <w:sz w:val="20"/>
                <w:szCs w:val="20"/>
              </w:rPr>
            </w:pPr>
          </w:p>
          <w:p w:rsidR="00F3103E" w:rsidRPr="00DE5164" w:rsidRDefault="00F3103E" w:rsidP="00F3103E">
            <w:pPr>
              <w:jc w:val="both"/>
              <w:rPr>
                <w:rFonts w:ascii="Arial Narrow" w:hAnsi="Arial Narrow" w:cs="Arial"/>
                <w:sz w:val="20"/>
                <w:szCs w:val="20"/>
              </w:rPr>
            </w:pPr>
            <w:r w:rsidRPr="00DE5164">
              <w:rPr>
                <w:rFonts w:ascii="Arial Narrow" w:hAnsi="Arial Narrow" w:cs="Arial"/>
                <w:sz w:val="20"/>
                <w:szCs w:val="20"/>
              </w:rPr>
              <w:t>Ďalšou činnosťou v tomto monitorovacom období bola práca na príprave nového grantu s Harvard medical school a Boston University. Taktiež boli riešené organizačné záležitosti súvisiace s budovaním nového laboratória (plánovanie dodania zvukotesnej miestnosti, umiestnenie nových zariadení).</w:t>
            </w:r>
          </w:p>
          <w:p w:rsidR="00F3103E" w:rsidRPr="00DE5164" w:rsidRDefault="00F3103E" w:rsidP="00F3103E">
            <w:pPr>
              <w:jc w:val="both"/>
              <w:rPr>
                <w:rFonts w:ascii="Arial Narrow" w:hAnsi="Arial Narrow" w:cs="Arial"/>
                <w:sz w:val="20"/>
                <w:szCs w:val="20"/>
              </w:rPr>
            </w:pPr>
          </w:p>
          <w:p w:rsidR="00F3103E" w:rsidRPr="00DE5164" w:rsidRDefault="00F3103E" w:rsidP="00F3103E">
            <w:pPr>
              <w:jc w:val="both"/>
              <w:rPr>
                <w:rFonts w:ascii="Arial Narrow" w:hAnsi="Arial Narrow" w:cs="Arial"/>
                <w:sz w:val="20"/>
                <w:szCs w:val="20"/>
              </w:rPr>
            </w:pPr>
            <w:r w:rsidRPr="00DE5164">
              <w:rPr>
                <w:rFonts w:ascii="Arial Narrow" w:hAnsi="Arial Narrow" w:cs="Arial"/>
                <w:sz w:val="20"/>
                <w:szCs w:val="20"/>
              </w:rPr>
              <w:t>Pokračovali sme v rozvoji zobrazovacích techník v biomedicínskej oblasti, konkrétne v príprave spoločnej firmy s univerzitou (SAFTRA Imagine) na dovedenie idey kontrastovacích látok pre chirurgické výkony GI traktu do aplikačnej finálnej formy. Ďalej pracujeme na zdokonalení prípravy aj vyhodnocovania zobrazovacích experimentov biologických vzoriek v tvrdej röntgenovskej oblasti v mezoskopiclej skale pre realtimové použitie ako aj hľadáme praktické aplikácie pre túto novu generáciu zobrazovacích techník.</w:t>
            </w:r>
          </w:p>
          <w:p w:rsidR="00F3103E" w:rsidRPr="00DE5164" w:rsidRDefault="00F3103E" w:rsidP="00F3103E">
            <w:pPr>
              <w:jc w:val="both"/>
              <w:rPr>
                <w:rFonts w:ascii="Arial Narrow" w:hAnsi="Arial Narrow" w:cs="Arial"/>
                <w:sz w:val="20"/>
                <w:szCs w:val="20"/>
              </w:rPr>
            </w:pPr>
          </w:p>
          <w:p w:rsidR="00F3103E" w:rsidRDefault="00F3103E" w:rsidP="00F3103E">
            <w:pPr>
              <w:jc w:val="both"/>
              <w:rPr>
                <w:rFonts w:ascii="Arial Narrow" w:hAnsi="Arial Narrow" w:cs="Arial"/>
                <w:sz w:val="20"/>
                <w:szCs w:val="20"/>
              </w:rPr>
            </w:pPr>
            <w:r w:rsidRPr="00DE5164">
              <w:rPr>
                <w:rFonts w:ascii="Arial Narrow" w:hAnsi="Arial Narrow" w:cs="Arial"/>
                <w:sz w:val="20"/>
                <w:szCs w:val="20"/>
              </w:rPr>
              <w:lastRenderedPageBreak/>
              <w:t>Dosiahnutý pokrok</w:t>
            </w:r>
            <w:r>
              <w:rPr>
                <w:rFonts w:ascii="Arial Narrow" w:hAnsi="Arial Narrow" w:cs="Arial"/>
                <w:sz w:val="20"/>
                <w:szCs w:val="20"/>
              </w:rPr>
              <w:t xml:space="preserve"> v rámci PP3</w:t>
            </w:r>
            <w:r w:rsidRPr="00DE5164">
              <w:rPr>
                <w:rFonts w:ascii="Arial Narrow" w:hAnsi="Arial Narrow" w:cs="Arial"/>
                <w:sz w:val="20"/>
                <w:szCs w:val="20"/>
              </w:rPr>
              <w:t xml:space="preserve">: </w:t>
            </w:r>
            <w:r w:rsidR="008D1CE1">
              <w:rPr>
                <w:rFonts w:ascii="Arial Narrow" w:hAnsi="Arial Narrow" w:cs="Arial"/>
                <w:sz w:val="20"/>
                <w:szCs w:val="20"/>
              </w:rPr>
              <w:t>9</w:t>
            </w:r>
            <w:r w:rsidRPr="00DE5164">
              <w:rPr>
                <w:rFonts w:ascii="Arial Narrow" w:hAnsi="Arial Narrow" w:cs="Arial"/>
                <w:sz w:val="20"/>
                <w:szCs w:val="20"/>
              </w:rPr>
              <w:t>0%.</w:t>
            </w:r>
          </w:p>
          <w:p w:rsidR="00F3103E" w:rsidRPr="00156E56" w:rsidRDefault="00F3103E" w:rsidP="00F3103E">
            <w:pPr>
              <w:jc w:val="both"/>
              <w:rPr>
                <w:rFonts w:ascii="Arial Narrow" w:hAnsi="Arial Narrow" w:cs="Arial"/>
                <w:sz w:val="20"/>
                <w:szCs w:val="20"/>
              </w:rPr>
            </w:pPr>
          </w:p>
          <w:p w:rsidR="00F3103E" w:rsidRPr="00D967BF" w:rsidRDefault="00F3103E" w:rsidP="00F3103E">
            <w:pPr>
              <w:jc w:val="both"/>
              <w:rPr>
                <w:rFonts w:ascii="Arial Narrow" w:hAnsi="Arial Narrow" w:cs="Arial"/>
                <w:b/>
                <w:sz w:val="20"/>
                <w:szCs w:val="20"/>
              </w:rPr>
            </w:pPr>
            <w:r w:rsidRPr="00D967BF">
              <w:rPr>
                <w:rFonts w:ascii="Arial Narrow" w:hAnsi="Arial Narrow" w:cs="Arial"/>
                <w:b/>
                <w:sz w:val="20"/>
                <w:szCs w:val="20"/>
              </w:rPr>
              <w:t>PP 4.</w:t>
            </w:r>
            <w:r w:rsidRPr="00D967BF">
              <w:rPr>
                <w:rFonts w:ascii="Arial Narrow" w:hAnsi="Arial Narrow" w:cs="Arial"/>
                <w:b/>
                <w:sz w:val="20"/>
                <w:szCs w:val="20"/>
              </w:rPr>
              <w:tab/>
              <w:t>Vývoj informačných systémov pre podporu riadenia vzdelávania, vedy a výskumu:</w:t>
            </w:r>
          </w:p>
          <w:p w:rsidR="00F3103E" w:rsidRPr="00D967BF" w:rsidRDefault="00F3103E" w:rsidP="00F3103E">
            <w:pPr>
              <w:jc w:val="both"/>
              <w:rPr>
                <w:rFonts w:ascii="Arial Narrow" w:hAnsi="Arial Narrow" w:cs="Arial"/>
                <w:sz w:val="20"/>
                <w:szCs w:val="20"/>
              </w:rPr>
            </w:pPr>
            <w:r w:rsidRPr="00D967BF">
              <w:rPr>
                <w:rFonts w:ascii="Arial Narrow" w:hAnsi="Arial Narrow" w:cs="Arial"/>
                <w:sz w:val="20"/>
                <w:szCs w:val="20"/>
              </w:rPr>
              <w:t>V monitorovacom období sme pokračovali v činnostiach v základných oblastiach, ktoré súvisia s úpravami rôznych procesov pri podpore riadenia vzdelávania, so sledovaním výkonnosti systému a so spracovaním veľkých objemov archivovaných logov zo serverov poskytujúcich služby AiS2 pre potreby monitorovania systému a zbierania metrík.</w:t>
            </w:r>
          </w:p>
          <w:p w:rsidR="00F3103E" w:rsidRPr="00D967BF" w:rsidRDefault="00F3103E" w:rsidP="00F3103E">
            <w:pPr>
              <w:jc w:val="both"/>
              <w:rPr>
                <w:rFonts w:ascii="Arial Narrow" w:hAnsi="Arial Narrow" w:cs="Arial"/>
                <w:sz w:val="20"/>
                <w:szCs w:val="20"/>
              </w:rPr>
            </w:pPr>
          </w:p>
          <w:p w:rsidR="00F3103E" w:rsidRPr="00D967BF" w:rsidRDefault="00F3103E" w:rsidP="00F3103E">
            <w:pPr>
              <w:jc w:val="both"/>
              <w:rPr>
                <w:rFonts w:ascii="Arial Narrow" w:hAnsi="Arial Narrow" w:cs="Arial"/>
                <w:sz w:val="20"/>
                <w:szCs w:val="20"/>
              </w:rPr>
            </w:pPr>
            <w:r w:rsidRPr="00D967BF">
              <w:rPr>
                <w:rFonts w:ascii="Arial Narrow" w:hAnsi="Arial Narrow" w:cs="Arial"/>
                <w:sz w:val="20"/>
                <w:szCs w:val="20"/>
              </w:rPr>
              <w:t>Úpravy procesov</w:t>
            </w:r>
          </w:p>
          <w:p w:rsidR="00F3103E" w:rsidRPr="00D967BF" w:rsidRDefault="00F3103E" w:rsidP="00F3103E">
            <w:pPr>
              <w:jc w:val="both"/>
              <w:rPr>
                <w:rFonts w:ascii="Arial Narrow" w:hAnsi="Arial Narrow" w:cs="Arial"/>
                <w:sz w:val="20"/>
                <w:szCs w:val="20"/>
              </w:rPr>
            </w:pPr>
            <w:r w:rsidRPr="00D967BF">
              <w:rPr>
                <w:rFonts w:ascii="Arial Narrow" w:hAnsi="Arial Narrow" w:cs="Arial"/>
                <w:sz w:val="20"/>
                <w:szCs w:val="20"/>
              </w:rPr>
              <w:t>Zaviedli sme proces uznania hodnotenia predmetu štátnej skúšky na predchádzajúcom štúdiu, umožnili sme vytvárať jazykové mutácie posudkov záverečných prác, upravili sme proces vyhľadania osoby a zavedenia novej pre potreby pridania externej osoby, rozšírili sme životný cyklus záverečnej práce o vetvu vypracovania novej verzie aj pred obhajobou, zaviedli sme možnosť vrátenia uskutočnenej platby od študenta (zaevidovanie vratky k platbe), rozšírili sme parametrizáciu vypočítavaných vážených priemerov o obdobie, z ktorého sa majú študentovi započítavať výsledky štúdia, vytvorili sme spoločnú štruktúru pre dátové zdroje a reporty z produkčných dát. Pripravujeme zobrazenie portálu pre vyučujúceho s jednoduchším prístupom k funkciám a procesom, ktoré vykonáva počas akademického roku.</w:t>
            </w:r>
          </w:p>
          <w:p w:rsidR="00F3103E" w:rsidRPr="00D967BF" w:rsidRDefault="00F3103E" w:rsidP="00F3103E">
            <w:pPr>
              <w:jc w:val="both"/>
              <w:rPr>
                <w:rFonts w:ascii="Arial Narrow" w:hAnsi="Arial Narrow" w:cs="Arial"/>
                <w:sz w:val="20"/>
                <w:szCs w:val="20"/>
              </w:rPr>
            </w:pPr>
          </w:p>
          <w:p w:rsidR="00F3103E" w:rsidRPr="00D967BF" w:rsidRDefault="00F3103E" w:rsidP="00F3103E">
            <w:pPr>
              <w:jc w:val="both"/>
              <w:rPr>
                <w:rFonts w:ascii="Arial Narrow" w:hAnsi="Arial Narrow" w:cs="Arial"/>
                <w:sz w:val="20"/>
                <w:szCs w:val="20"/>
              </w:rPr>
            </w:pPr>
            <w:r w:rsidRPr="00D967BF">
              <w:rPr>
                <w:rFonts w:ascii="Arial Narrow" w:hAnsi="Arial Narrow" w:cs="Arial"/>
                <w:sz w:val="20"/>
                <w:szCs w:val="20"/>
              </w:rPr>
              <w:t>Výkonnosť systému, spracovanie logov</w:t>
            </w:r>
          </w:p>
          <w:p w:rsidR="00F3103E" w:rsidRPr="00D967BF" w:rsidRDefault="00F3103E" w:rsidP="00F3103E">
            <w:pPr>
              <w:jc w:val="both"/>
              <w:rPr>
                <w:rFonts w:ascii="Arial Narrow" w:hAnsi="Arial Narrow" w:cs="Arial"/>
                <w:sz w:val="20"/>
                <w:szCs w:val="20"/>
              </w:rPr>
            </w:pPr>
            <w:r w:rsidRPr="00D967BF">
              <w:rPr>
                <w:rFonts w:ascii="Arial Narrow" w:hAnsi="Arial Narrow" w:cs="Arial"/>
                <w:sz w:val="20"/>
                <w:szCs w:val="20"/>
              </w:rPr>
              <w:t>Upravili sme  životný cyklu "session" prihláseného používateľa pre študentské zobrazenie portálu. Doplnili sme metriky na sledovanie výkonnosti systému. Ladili sme výkonnosti aplikácií AiS2 na základe analýzy často vykonávaných selektov zo zalogovaných dát a optimalizovali sme určité často vykonávané procesy (prihlasovanie na rozvrh, zápis v akademickom roku, vyhľadávanie osoby, ...).</w:t>
            </w:r>
          </w:p>
          <w:p w:rsidR="00F3103E" w:rsidRPr="00D967BF" w:rsidRDefault="00F3103E" w:rsidP="00F3103E">
            <w:pPr>
              <w:jc w:val="both"/>
              <w:rPr>
                <w:rFonts w:ascii="Arial Narrow" w:hAnsi="Arial Narrow" w:cs="Arial"/>
                <w:sz w:val="20"/>
                <w:szCs w:val="20"/>
              </w:rPr>
            </w:pPr>
          </w:p>
          <w:p w:rsidR="00F3103E" w:rsidRDefault="00F3103E" w:rsidP="00F3103E">
            <w:pPr>
              <w:jc w:val="both"/>
              <w:rPr>
                <w:rFonts w:ascii="Arial Narrow" w:hAnsi="Arial Narrow" w:cs="Arial"/>
                <w:sz w:val="20"/>
                <w:szCs w:val="20"/>
              </w:rPr>
            </w:pPr>
            <w:r w:rsidRPr="00D967BF">
              <w:rPr>
                <w:rFonts w:ascii="Arial Narrow" w:hAnsi="Arial Narrow" w:cs="Arial"/>
                <w:sz w:val="20"/>
                <w:szCs w:val="20"/>
              </w:rPr>
              <w:t>Dosiahnutý pokrok</w:t>
            </w:r>
            <w:r>
              <w:rPr>
                <w:rFonts w:ascii="Arial Narrow" w:hAnsi="Arial Narrow" w:cs="Arial"/>
                <w:sz w:val="20"/>
                <w:szCs w:val="20"/>
              </w:rPr>
              <w:t xml:space="preserve"> v rámci PP4</w:t>
            </w:r>
            <w:r w:rsidRPr="00D967BF">
              <w:rPr>
                <w:rFonts w:ascii="Arial Narrow" w:hAnsi="Arial Narrow" w:cs="Arial"/>
                <w:sz w:val="20"/>
                <w:szCs w:val="20"/>
              </w:rPr>
              <w:t>: 85%</w:t>
            </w:r>
          </w:p>
          <w:p w:rsidR="00F3103E" w:rsidRPr="00156E56" w:rsidRDefault="00F3103E" w:rsidP="00F3103E">
            <w:pPr>
              <w:jc w:val="both"/>
              <w:rPr>
                <w:rFonts w:ascii="Arial Narrow" w:hAnsi="Arial Narrow" w:cs="Arial"/>
                <w:sz w:val="20"/>
                <w:szCs w:val="20"/>
              </w:rPr>
            </w:pPr>
          </w:p>
          <w:p w:rsidR="00F3103E" w:rsidRPr="00CF5C46" w:rsidRDefault="00F3103E" w:rsidP="00F3103E">
            <w:pPr>
              <w:jc w:val="both"/>
              <w:rPr>
                <w:rFonts w:ascii="Arial Narrow" w:hAnsi="Arial Narrow" w:cs="Arial"/>
                <w:b/>
                <w:sz w:val="20"/>
                <w:szCs w:val="20"/>
              </w:rPr>
            </w:pPr>
            <w:r w:rsidRPr="00CF5C46">
              <w:rPr>
                <w:rFonts w:ascii="Arial Narrow" w:hAnsi="Arial Narrow" w:cs="Arial"/>
                <w:b/>
                <w:sz w:val="20"/>
                <w:szCs w:val="20"/>
              </w:rPr>
              <w:t>PP 5.</w:t>
            </w:r>
            <w:r w:rsidRPr="00CF5C46">
              <w:rPr>
                <w:rFonts w:ascii="Arial Narrow" w:hAnsi="Arial Narrow" w:cs="Arial"/>
                <w:b/>
                <w:sz w:val="20"/>
                <w:szCs w:val="20"/>
              </w:rPr>
              <w:tab/>
              <w:t>Výskum v oblasti reprezentácie a analýzy dát:</w:t>
            </w:r>
          </w:p>
          <w:p w:rsidR="00F3103E" w:rsidRPr="00CF5C46" w:rsidRDefault="00F3103E" w:rsidP="00F3103E">
            <w:pPr>
              <w:jc w:val="both"/>
              <w:rPr>
                <w:rFonts w:ascii="Arial Narrow" w:hAnsi="Arial Narrow" w:cs="Arial"/>
                <w:sz w:val="20"/>
                <w:szCs w:val="20"/>
              </w:rPr>
            </w:pPr>
            <w:r w:rsidRPr="00CF5C46">
              <w:rPr>
                <w:rFonts w:ascii="Arial Narrow" w:hAnsi="Arial Narrow" w:cs="Arial"/>
                <w:sz w:val="20"/>
                <w:szCs w:val="20"/>
              </w:rPr>
              <w:t>Vyvíjali sme odporúčací systém pre turizmus, kde sme analyzovali a navrhli metódy na komunikáciu medzi serverovskou stranou aplikácie a rozširovali používateľské rozhranie v mobilnej aplikácii pre OS Android o nové možnosti prihlasovania a plánovania podujatí. Vytvorili sme a otestovali crawlovacie nástroje pre získavanie podujatí z</w:t>
            </w:r>
            <w:r>
              <w:rPr>
                <w:rFonts w:ascii="Arial Narrow" w:hAnsi="Arial Narrow" w:cs="Arial"/>
                <w:sz w:val="20"/>
                <w:szCs w:val="20"/>
              </w:rPr>
              <w:t> </w:t>
            </w:r>
            <w:r w:rsidRPr="00CF5C46">
              <w:rPr>
                <w:rFonts w:ascii="Arial Narrow" w:hAnsi="Arial Narrow" w:cs="Arial"/>
                <w:sz w:val="20"/>
                <w:szCs w:val="20"/>
              </w:rPr>
              <w:t>rôznych</w:t>
            </w:r>
            <w:r>
              <w:rPr>
                <w:rFonts w:ascii="Arial Narrow" w:hAnsi="Arial Narrow" w:cs="Arial"/>
                <w:sz w:val="20"/>
                <w:szCs w:val="20"/>
              </w:rPr>
              <w:t xml:space="preserve"> </w:t>
            </w:r>
            <w:r w:rsidRPr="00CF5C46">
              <w:rPr>
                <w:rFonts w:ascii="Arial Narrow" w:hAnsi="Arial Narrow" w:cs="Arial"/>
                <w:sz w:val="20"/>
                <w:szCs w:val="20"/>
              </w:rPr>
              <w:t xml:space="preserve">webových portálov, RSS zdrojov atď. Navrhli a implementovali sme aj extrakčné nástroje na získavanie štruktúrovanej informácie o podujatiach. Implementovali sme aplikáciu pre integráciu regresných a pattern-mining algoritmov. Testovali sme navrhnutý plánovač (scheduler) </w:t>
            </w:r>
          </w:p>
          <w:p w:rsidR="00F3103E" w:rsidRDefault="00F3103E" w:rsidP="00F3103E">
            <w:pPr>
              <w:jc w:val="both"/>
              <w:rPr>
                <w:rFonts w:ascii="Arial Narrow" w:hAnsi="Arial Narrow" w:cs="Arial"/>
                <w:sz w:val="20"/>
                <w:szCs w:val="20"/>
              </w:rPr>
            </w:pPr>
            <w:r w:rsidRPr="00CF5C46">
              <w:rPr>
                <w:rFonts w:ascii="Arial Narrow" w:hAnsi="Arial Narrow" w:cs="Arial"/>
                <w:sz w:val="20"/>
                <w:szCs w:val="20"/>
              </w:rPr>
              <w:t>podujatí.</w:t>
            </w:r>
          </w:p>
          <w:p w:rsidR="00F3103E" w:rsidRDefault="00F3103E" w:rsidP="00F3103E">
            <w:pPr>
              <w:jc w:val="both"/>
              <w:rPr>
                <w:rFonts w:ascii="Arial Narrow" w:hAnsi="Arial Narrow" w:cs="Arial"/>
                <w:sz w:val="20"/>
                <w:szCs w:val="20"/>
              </w:rPr>
            </w:pPr>
          </w:p>
          <w:p w:rsidR="00F3103E" w:rsidRDefault="00F3103E" w:rsidP="00F3103E">
            <w:pPr>
              <w:jc w:val="both"/>
              <w:rPr>
                <w:rFonts w:ascii="Arial Narrow" w:hAnsi="Arial Narrow" w:cs="Arial"/>
                <w:sz w:val="20"/>
                <w:szCs w:val="20"/>
              </w:rPr>
            </w:pPr>
            <w:r w:rsidRPr="00CF5C46">
              <w:rPr>
                <w:rFonts w:ascii="Arial Narrow" w:hAnsi="Arial Narrow" w:cs="Arial"/>
                <w:sz w:val="20"/>
                <w:szCs w:val="20"/>
              </w:rPr>
              <w:t xml:space="preserve">Pre čiastkový výstup "Metakatalóg produktov internetových obchodov" sme implementovali a otestovali metódy automatického uloženia, extrakcie a spracovania extrahovaných obrázkov a metódy na anotáciu hodnôt atribútov s jednotkami a so zamlčanými jednotkami. Implementovali sme metódy automatického uloženia a spracovania extrahovaných komentárov produktov z rôznych webových obchodov. Implementovali sme rozšírenie administrátorského rozhrania na editáciu anotácie hodnôt atribútov s jednotkami so zamlčanými jednotkami. Nasadzovali, testovali a dokumentovali sme časť metakatalógu produktov internetových obchodov venovanú získavaniu webových sídiel a extrakcii dát z nich. Navrhli implementovali a otestovali sme aktualizáciu obsahu fulltextového </w:t>
            </w:r>
            <w:r w:rsidRPr="00CF5C46">
              <w:rPr>
                <w:rFonts w:ascii="Arial Narrow" w:hAnsi="Arial Narrow" w:cs="Arial"/>
                <w:sz w:val="20"/>
                <w:szCs w:val="20"/>
              </w:rPr>
              <w:lastRenderedPageBreak/>
              <w:t>indexu po automatickom extrahovaní a unifiká</w:t>
            </w:r>
            <w:r>
              <w:rPr>
                <w:rFonts w:ascii="Arial Narrow" w:hAnsi="Arial Narrow" w:cs="Arial"/>
                <w:sz w:val="20"/>
                <w:szCs w:val="20"/>
              </w:rPr>
              <w:t>cii dát.</w:t>
            </w:r>
          </w:p>
          <w:p w:rsidR="00F3103E" w:rsidRDefault="00F3103E" w:rsidP="00F3103E">
            <w:pPr>
              <w:jc w:val="both"/>
              <w:rPr>
                <w:rFonts w:ascii="Arial Narrow" w:hAnsi="Arial Narrow" w:cs="Arial"/>
                <w:sz w:val="20"/>
                <w:szCs w:val="20"/>
              </w:rPr>
            </w:pPr>
          </w:p>
          <w:p w:rsidR="00F3103E" w:rsidRPr="00CF5C46" w:rsidRDefault="00F3103E" w:rsidP="00F3103E">
            <w:pPr>
              <w:jc w:val="both"/>
              <w:rPr>
                <w:rFonts w:ascii="Arial Narrow" w:hAnsi="Arial Narrow" w:cs="Arial"/>
                <w:sz w:val="20"/>
                <w:szCs w:val="20"/>
              </w:rPr>
            </w:pPr>
            <w:r w:rsidRPr="00CF5C46">
              <w:rPr>
                <w:rFonts w:ascii="Arial Narrow" w:hAnsi="Arial Narrow" w:cs="Arial"/>
                <w:sz w:val="20"/>
                <w:szCs w:val="20"/>
              </w:rPr>
              <w:t>Čo sa týka základného výskumu, venovali sme sa štúdiu diskrétnych modelov a efektívnych algoritmov pre použitie v rôznych aplikačných oblastiach, ako napr. modelovanie komunikačných sietí pomocou grafov, ktoré môžu mať využitie aj v doméne “Internet of things”, rekonštrukcia fázy z detektorových dát pre potreby zhodnotenia simulácie rozptylu pri rozpoznávaní obrazu a návrh aproximačných algoritmov pre problém priradzovania študentov na praxe. Pokračovali sme v aplikácii štatistických metód na reálne dáta a venovali sme sa rôznym teoretickým problémom týkajúcich sa multivariačných dát. Pokračovala analýza fuzzifikácie a iných rozšírení formálnej konceptovej analýzy aj z pohľadu teórie pravdepodobnosti. Zrealizovali sme návrh a implementáciu mobilnej aplikácie na uchovanie náhľadov kamery spolu s hodnotami senzorov. Analyzovali sme algoritmy na detekciu horizontu z pohľadu použiteľnosti pre mapovanie s vypočítaným profilom horizontu z geografického modelu prostredia. Venovali sme sa aj štúdiu ecommender systémov pre Location-Based Social Networks a Event-Based Social Networks.</w:t>
            </w:r>
          </w:p>
          <w:p w:rsidR="00F3103E" w:rsidRDefault="00F3103E" w:rsidP="00F3103E">
            <w:pPr>
              <w:jc w:val="both"/>
              <w:rPr>
                <w:rFonts w:ascii="Arial Narrow" w:hAnsi="Arial Narrow" w:cs="Arial"/>
                <w:sz w:val="20"/>
                <w:szCs w:val="20"/>
              </w:rPr>
            </w:pPr>
          </w:p>
          <w:p w:rsidR="00F3103E" w:rsidRDefault="00F3103E" w:rsidP="00F3103E">
            <w:pPr>
              <w:jc w:val="both"/>
              <w:rPr>
                <w:rFonts w:ascii="Arial Narrow" w:hAnsi="Arial Narrow" w:cs="Arial"/>
                <w:sz w:val="20"/>
                <w:szCs w:val="20"/>
              </w:rPr>
            </w:pPr>
            <w:r w:rsidRPr="00CF5C46">
              <w:rPr>
                <w:rFonts w:ascii="Arial Narrow" w:hAnsi="Arial Narrow" w:cs="Arial"/>
                <w:sz w:val="20"/>
                <w:szCs w:val="20"/>
              </w:rPr>
              <w:t>Dosiahnutý pokrok</w:t>
            </w:r>
            <w:r>
              <w:rPr>
                <w:rFonts w:ascii="Arial Narrow" w:hAnsi="Arial Narrow" w:cs="Arial"/>
                <w:sz w:val="20"/>
                <w:szCs w:val="20"/>
              </w:rPr>
              <w:t xml:space="preserve"> v rámci PP5</w:t>
            </w:r>
            <w:r w:rsidRPr="00CF5C46">
              <w:rPr>
                <w:rFonts w:ascii="Arial Narrow" w:hAnsi="Arial Narrow" w:cs="Arial"/>
                <w:sz w:val="20"/>
                <w:szCs w:val="20"/>
              </w:rPr>
              <w:t>: 85%</w:t>
            </w:r>
          </w:p>
          <w:p w:rsidR="00F3103E" w:rsidRDefault="00F3103E" w:rsidP="00F3103E">
            <w:pPr>
              <w:jc w:val="both"/>
              <w:rPr>
                <w:rFonts w:ascii="Arial Narrow" w:hAnsi="Arial Narrow" w:cs="Arial"/>
                <w:sz w:val="20"/>
                <w:szCs w:val="20"/>
              </w:rPr>
            </w:pPr>
          </w:p>
          <w:p w:rsidR="00F3103E" w:rsidRPr="00CF5C46" w:rsidRDefault="00F3103E" w:rsidP="00F3103E">
            <w:pPr>
              <w:jc w:val="both"/>
              <w:rPr>
                <w:rFonts w:ascii="Arial Narrow" w:hAnsi="Arial Narrow" w:cs="Arial"/>
                <w:b/>
                <w:sz w:val="20"/>
                <w:szCs w:val="20"/>
              </w:rPr>
            </w:pPr>
            <w:r w:rsidRPr="00CF5C46">
              <w:rPr>
                <w:rFonts w:ascii="Arial Narrow" w:hAnsi="Arial Narrow" w:cs="Arial"/>
                <w:b/>
                <w:sz w:val="20"/>
                <w:szCs w:val="20"/>
              </w:rPr>
              <w:t>PP 6.</w:t>
            </w:r>
            <w:r w:rsidRPr="00CF5C46">
              <w:rPr>
                <w:rFonts w:ascii="Arial Narrow" w:hAnsi="Arial Narrow" w:cs="Arial"/>
                <w:b/>
                <w:sz w:val="20"/>
                <w:szCs w:val="20"/>
              </w:rPr>
              <w:tab/>
              <w:t>Výskum a vývoj metód geoprocessingu v geopriestorových technológiach a službach:</w:t>
            </w:r>
          </w:p>
          <w:p w:rsidR="00F3103E" w:rsidRPr="00CF5C46" w:rsidRDefault="00F3103E" w:rsidP="00F3103E">
            <w:pPr>
              <w:jc w:val="both"/>
              <w:rPr>
                <w:rFonts w:ascii="Arial Narrow" w:hAnsi="Arial Narrow" w:cs="Arial"/>
                <w:sz w:val="20"/>
                <w:szCs w:val="20"/>
              </w:rPr>
            </w:pPr>
            <w:r w:rsidRPr="00CF5C46">
              <w:rPr>
                <w:rFonts w:ascii="Arial Narrow" w:hAnsi="Arial Narrow" w:cs="Arial"/>
                <w:sz w:val="20"/>
                <w:szCs w:val="20"/>
              </w:rPr>
              <w:t>Odborné aktivity sa sústredili na tvorbu katalógu unikátnych máp (výstup aktivity), prípravu a aktívne prezentácie dosiahnutých výsledkov na medzinárodných a domácich konferenciách. Ďalej sa realizovali terénne práce a merania na záujmovom území pomocou UAV a GNSS. Tiež sa analyzoval zdrojový kód vybraných softvérových modulov GRASS GIS s cieľom návrhu a implementácie paralelizácie výpočtov. Realizovali sa modifikácie zdrojového kódu a testovali sa výsledky. Boli finalizované práce na príprave zmluvy o vytvorení spoločného pracoviska (výstup aktivity) s firmou Photomap, s.r.o. a</w:t>
            </w:r>
            <w:r>
              <w:rPr>
                <w:rFonts w:ascii="Arial Narrow" w:hAnsi="Arial Narrow" w:cs="Arial"/>
                <w:sz w:val="20"/>
                <w:szCs w:val="20"/>
              </w:rPr>
              <w:t> </w:t>
            </w:r>
            <w:r w:rsidRPr="00CF5C46">
              <w:rPr>
                <w:rFonts w:ascii="Arial Narrow" w:hAnsi="Arial Narrow" w:cs="Arial"/>
                <w:sz w:val="20"/>
                <w:szCs w:val="20"/>
              </w:rPr>
              <w:t>bol</w:t>
            </w:r>
            <w:r>
              <w:rPr>
                <w:rFonts w:ascii="Arial Narrow" w:hAnsi="Arial Narrow" w:cs="Arial"/>
                <w:sz w:val="20"/>
                <w:szCs w:val="20"/>
              </w:rPr>
              <w:t xml:space="preserve">i realizované </w:t>
            </w:r>
            <w:r w:rsidRPr="00CF5C46">
              <w:rPr>
                <w:rFonts w:ascii="Arial Narrow" w:hAnsi="Arial Narrow" w:cs="Arial"/>
                <w:sz w:val="20"/>
                <w:szCs w:val="20"/>
              </w:rPr>
              <w:t>dodávky časti zariadení a softvéru obstarávaného v projekte.</w:t>
            </w:r>
          </w:p>
          <w:p w:rsidR="00F3103E" w:rsidRDefault="00F3103E" w:rsidP="00F3103E">
            <w:pPr>
              <w:jc w:val="both"/>
              <w:rPr>
                <w:rFonts w:ascii="Arial Narrow" w:hAnsi="Arial Narrow" w:cs="Arial"/>
                <w:sz w:val="20"/>
                <w:szCs w:val="20"/>
              </w:rPr>
            </w:pPr>
          </w:p>
          <w:p w:rsidR="00F3103E" w:rsidRPr="008A0844" w:rsidRDefault="00F3103E" w:rsidP="00F3103E">
            <w:pPr>
              <w:jc w:val="both"/>
              <w:rPr>
                <w:rFonts w:ascii="Arial Narrow" w:hAnsi="Arial Narrow" w:cs="Arial"/>
                <w:sz w:val="20"/>
                <w:szCs w:val="20"/>
              </w:rPr>
            </w:pPr>
            <w:r w:rsidRPr="00CF5C46">
              <w:rPr>
                <w:rFonts w:ascii="Arial Narrow" w:hAnsi="Arial Narrow" w:cs="Arial"/>
                <w:sz w:val="20"/>
                <w:szCs w:val="20"/>
              </w:rPr>
              <w:t>Dosiahnutý pokrok</w:t>
            </w:r>
            <w:r>
              <w:rPr>
                <w:rFonts w:ascii="Arial Narrow" w:hAnsi="Arial Narrow" w:cs="Arial"/>
                <w:sz w:val="20"/>
                <w:szCs w:val="20"/>
              </w:rPr>
              <w:t xml:space="preserve"> v rámci PP6</w:t>
            </w:r>
            <w:r w:rsidRPr="00CF5C46">
              <w:rPr>
                <w:rFonts w:ascii="Arial Narrow" w:hAnsi="Arial Narrow" w:cs="Arial"/>
                <w:sz w:val="20"/>
                <w:szCs w:val="20"/>
              </w:rPr>
              <w:t>: 95%</w:t>
            </w:r>
          </w:p>
        </w:tc>
        <w:tc>
          <w:tcPr>
            <w:tcW w:w="594" w:type="pct"/>
            <w:shd w:val="clear" w:color="auto" w:fill="FFFFFF"/>
            <w:vAlign w:val="center"/>
          </w:tcPr>
          <w:p w:rsidR="00F3103E" w:rsidRPr="008D1CE1" w:rsidRDefault="008D1CE1" w:rsidP="00F3103E">
            <w:pPr>
              <w:jc w:val="center"/>
              <w:rPr>
                <w:rFonts w:ascii="Arial Narrow" w:hAnsi="Arial Narrow" w:cs="Arial"/>
                <w:sz w:val="20"/>
                <w:szCs w:val="20"/>
              </w:rPr>
            </w:pPr>
            <w:r>
              <w:rPr>
                <w:rFonts w:ascii="Arial Narrow" w:hAnsi="Arial Narrow" w:cs="Arial"/>
                <w:sz w:val="20"/>
                <w:szCs w:val="20"/>
              </w:rPr>
              <w:lastRenderedPageBreak/>
              <w:t>90</w:t>
            </w:r>
            <w:r>
              <w:rPr>
                <w:rFonts w:ascii="Arial Narrow" w:hAnsi="Arial Narrow" w:cs="Arial"/>
                <w:sz w:val="20"/>
                <w:szCs w:val="20"/>
                <w:lang w:val="en-US"/>
              </w:rPr>
              <w:t>%</w:t>
            </w:r>
          </w:p>
        </w:tc>
      </w:tr>
      <w:tr w:rsidR="00F3103E" w:rsidRPr="008A0844" w:rsidTr="001F5DDA">
        <w:tc>
          <w:tcPr>
            <w:tcW w:w="5000" w:type="pct"/>
            <w:gridSpan w:val="4"/>
            <w:shd w:val="clear" w:color="auto" w:fill="E0E0E0"/>
          </w:tcPr>
          <w:p w:rsidR="00F3103E" w:rsidRPr="008A0844" w:rsidRDefault="00F3103E" w:rsidP="00F3103E">
            <w:pPr>
              <w:rPr>
                <w:rFonts w:ascii="Arial Narrow" w:hAnsi="Arial Narrow" w:cs="Arial"/>
                <w:b/>
                <w:sz w:val="20"/>
                <w:szCs w:val="20"/>
              </w:rPr>
            </w:pPr>
            <w:r w:rsidRPr="008A0844">
              <w:rPr>
                <w:rFonts w:ascii="Arial Narrow" w:hAnsi="Arial Narrow" w:cs="Arial"/>
                <w:b/>
                <w:sz w:val="20"/>
                <w:szCs w:val="20"/>
              </w:rPr>
              <w:lastRenderedPageBreak/>
              <w:t>Podporné aktivity</w:t>
            </w:r>
          </w:p>
        </w:tc>
      </w:tr>
      <w:tr w:rsidR="0006217F" w:rsidRPr="008A0844" w:rsidTr="001F5DDA">
        <w:trPr>
          <w:trHeight w:val="1304"/>
        </w:trPr>
        <w:tc>
          <w:tcPr>
            <w:tcW w:w="1726" w:type="pct"/>
            <w:gridSpan w:val="2"/>
            <w:shd w:val="clear" w:color="auto" w:fill="E0E0E0"/>
            <w:vAlign w:val="center"/>
          </w:tcPr>
          <w:p w:rsidR="0006217F" w:rsidRPr="008A0844" w:rsidRDefault="0006217F" w:rsidP="0006217F">
            <w:pPr>
              <w:rPr>
                <w:rFonts w:ascii="Arial Narrow" w:hAnsi="Arial Narrow" w:cs="Arial"/>
                <w:b/>
                <w:sz w:val="20"/>
                <w:szCs w:val="20"/>
              </w:rPr>
            </w:pPr>
            <w:r w:rsidRPr="008A0844">
              <w:rPr>
                <w:rFonts w:ascii="Arial Narrow" w:hAnsi="Arial Narrow" w:cs="Arial"/>
                <w:b/>
                <w:sz w:val="20"/>
                <w:szCs w:val="20"/>
              </w:rPr>
              <w:t>Riadenie projektu</w:t>
            </w:r>
          </w:p>
        </w:tc>
        <w:tc>
          <w:tcPr>
            <w:tcW w:w="2680" w:type="pct"/>
            <w:shd w:val="clear" w:color="auto" w:fill="FFFFFF"/>
          </w:tcPr>
          <w:p w:rsidR="0074414E" w:rsidRDefault="0074414E" w:rsidP="0006217F">
            <w:pPr>
              <w:jc w:val="both"/>
              <w:rPr>
                <w:rFonts w:ascii="Arial Narrow" w:hAnsi="Arial Narrow" w:cs="Arial"/>
                <w:sz w:val="20"/>
                <w:szCs w:val="20"/>
              </w:rPr>
            </w:pPr>
            <w:r w:rsidRPr="0074414E">
              <w:rPr>
                <w:rFonts w:ascii="Arial Narrow" w:hAnsi="Arial Narrow" w:cs="Arial"/>
                <w:sz w:val="20"/>
                <w:szCs w:val="20"/>
              </w:rPr>
              <w:t>Všet</w:t>
            </w:r>
            <w:r>
              <w:rPr>
                <w:rFonts w:ascii="Arial Narrow" w:hAnsi="Arial Narrow" w:cs="Arial"/>
                <w:sz w:val="20"/>
                <w:szCs w:val="20"/>
              </w:rPr>
              <w:t xml:space="preserve">ky podpporné činnosti týkajúce sa riadenia projektu prebiehali naďalej štandardným spôsobom. </w:t>
            </w:r>
            <w:r w:rsidRPr="0074414E">
              <w:rPr>
                <w:rFonts w:ascii="Arial Narrow" w:hAnsi="Arial Narrow" w:cs="Arial"/>
                <w:sz w:val="20"/>
                <w:szCs w:val="20"/>
              </w:rPr>
              <w:t>Podľa aktuálnych potrieb sa konajú pracovné porady všetkých riešiteľov projektu, ako aj menšie stretnutia v rámci jednotlivých pilotných projektov a manažmentu projektu. Na vykazovanie činností a ich kontrolu naďalej slúži portál projektov UPJŠ, ktorý univerzita postupne vylepšuje a zapracováva ďalšiu funkcionalitu.</w:t>
            </w:r>
          </w:p>
          <w:p w:rsidR="0074414E" w:rsidRDefault="0074414E" w:rsidP="0006217F">
            <w:pPr>
              <w:jc w:val="both"/>
              <w:rPr>
                <w:rFonts w:ascii="Arial Narrow" w:hAnsi="Arial Narrow" w:cs="Arial"/>
                <w:sz w:val="20"/>
                <w:szCs w:val="20"/>
              </w:rPr>
            </w:pPr>
            <w:r>
              <w:rPr>
                <w:rFonts w:ascii="Arial Narrow" w:hAnsi="Arial Narrow" w:cs="Arial"/>
                <w:sz w:val="20"/>
                <w:szCs w:val="20"/>
              </w:rPr>
              <w:t>V monitorovacom období sa podarilo odštartovať stavebné práce. Na stavbe sa pravidelne konajú kontrolné dni a prebieha úzka spolupráca medzi zástupcami UPJŠ, stavbyvedúcim, stavebným dozorm a projektantom.</w:t>
            </w:r>
          </w:p>
          <w:p w:rsidR="0074414E" w:rsidRDefault="0074414E" w:rsidP="0006217F">
            <w:pPr>
              <w:jc w:val="both"/>
              <w:rPr>
                <w:rFonts w:ascii="Arial Narrow" w:hAnsi="Arial Narrow" w:cs="Arial"/>
                <w:sz w:val="20"/>
                <w:szCs w:val="20"/>
              </w:rPr>
            </w:pPr>
            <w:r>
              <w:rPr>
                <w:rFonts w:ascii="Arial Narrow" w:hAnsi="Arial Narrow" w:cs="Arial"/>
                <w:sz w:val="20"/>
                <w:szCs w:val="20"/>
              </w:rPr>
              <w:t>Vzhľadom na prebiehajúce dodávky prístrojov a IKT boli realizované činnosti s evidenciou a distribúciou dodaných zariadení riešiteľom.</w:t>
            </w:r>
          </w:p>
          <w:p w:rsidR="0074414E" w:rsidRDefault="0074414E" w:rsidP="0006217F">
            <w:pPr>
              <w:jc w:val="both"/>
              <w:rPr>
                <w:rFonts w:ascii="Arial Narrow" w:hAnsi="Arial Narrow" w:cs="Arial"/>
                <w:sz w:val="20"/>
                <w:szCs w:val="20"/>
              </w:rPr>
            </w:pPr>
            <w:r>
              <w:rPr>
                <w:rFonts w:ascii="Arial Narrow" w:hAnsi="Arial Narrow" w:cs="Arial"/>
                <w:sz w:val="20"/>
                <w:szCs w:val="20"/>
              </w:rPr>
              <w:t>Od júla 2015 došlo k prehodnoteniu čerpania hodín riešiteľmi. Výnimku tvorili riešitelia 100</w:t>
            </w:r>
            <w:r>
              <w:rPr>
                <w:rFonts w:ascii="Arial Narrow" w:hAnsi="Arial Narrow" w:cs="Arial"/>
                <w:sz w:val="20"/>
                <w:szCs w:val="20"/>
                <w:lang w:val="en-US"/>
              </w:rPr>
              <w:t>%</w:t>
            </w:r>
            <w:r>
              <w:rPr>
                <w:rFonts w:ascii="Arial Narrow" w:hAnsi="Arial Narrow" w:cs="Arial"/>
                <w:sz w:val="20"/>
                <w:szCs w:val="20"/>
              </w:rPr>
              <w:t xml:space="preserve"> zamestnaný na projekte Technicom.</w:t>
            </w:r>
          </w:p>
          <w:p w:rsidR="0006217F" w:rsidRDefault="0074414E" w:rsidP="0006217F">
            <w:pPr>
              <w:jc w:val="both"/>
              <w:rPr>
                <w:rFonts w:ascii="Arial Narrow" w:hAnsi="Arial Narrow" w:cs="Arial"/>
                <w:sz w:val="20"/>
                <w:szCs w:val="20"/>
              </w:rPr>
            </w:pPr>
            <w:r>
              <w:rPr>
                <w:rFonts w:ascii="Arial Narrow" w:hAnsi="Arial Narrow" w:cs="Arial"/>
                <w:sz w:val="20"/>
                <w:szCs w:val="20"/>
              </w:rPr>
              <w:t>V rámci výstupov a výskumných aktivít PP3 došlo k negociáciám a následnému podpisu zmluvy o zriadení spoločného pracoviska so spoločnosťou DCORE. Zároveň prebiahali rokovania so spoloťnosťou Photomap, ktoré boli dotiahnuté do finálnej fázy a zmluva so spoločnosťou Photomap o zriadení spoločného pracoviska je pred popdpisom oboma záčastnenými stranami.</w:t>
            </w:r>
          </w:p>
          <w:p w:rsidR="00EE32C0" w:rsidRPr="00EE32C0" w:rsidRDefault="00EE32C0" w:rsidP="00EE32C0">
            <w:pPr>
              <w:jc w:val="both"/>
              <w:rPr>
                <w:rFonts w:ascii="Arial Narrow" w:hAnsi="Arial Narrow" w:cs="Arial"/>
                <w:sz w:val="20"/>
                <w:szCs w:val="20"/>
              </w:rPr>
            </w:pPr>
            <w:r>
              <w:rPr>
                <w:rFonts w:ascii="Arial Narrow" w:hAnsi="Arial Narrow" w:cs="Arial"/>
                <w:sz w:val="20"/>
                <w:szCs w:val="20"/>
              </w:rPr>
              <w:lastRenderedPageBreak/>
              <w:t>Do finálnej fázy sa dostali aj rokovania so s</w:t>
            </w:r>
            <w:r w:rsidRPr="00EE32C0">
              <w:rPr>
                <w:rFonts w:ascii="Arial Narrow" w:hAnsi="Arial Narrow" w:cs="Arial"/>
                <w:sz w:val="20"/>
                <w:szCs w:val="20"/>
              </w:rPr>
              <w:t>poločnosť</w:t>
            </w:r>
            <w:r>
              <w:rPr>
                <w:rFonts w:ascii="Arial Narrow" w:hAnsi="Arial Narrow" w:cs="Arial"/>
                <w:sz w:val="20"/>
                <w:szCs w:val="20"/>
              </w:rPr>
              <w:t>ou</w:t>
            </w:r>
            <w:r w:rsidRPr="00EE32C0">
              <w:rPr>
                <w:rFonts w:ascii="Arial Narrow" w:hAnsi="Arial Narrow" w:cs="Arial"/>
                <w:sz w:val="20"/>
                <w:szCs w:val="20"/>
              </w:rPr>
              <w:t xml:space="preserve"> eZuce Inc., </w:t>
            </w:r>
            <w:r>
              <w:rPr>
                <w:rFonts w:ascii="Arial Narrow" w:hAnsi="Arial Narrow" w:cs="Arial"/>
                <w:sz w:val="20"/>
                <w:szCs w:val="20"/>
              </w:rPr>
              <w:t xml:space="preserve">ktorá je </w:t>
            </w:r>
            <w:r w:rsidRPr="00EE32C0">
              <w:rPr>
                <w:rFonts w:ascii="Arial Narrow" w:hAnsi="Arial Narrow" w:cs="Arial"/>
                <w:sz w:val="20"/>
                <w:szCs w:val="20"/>
              </w:rPr>
              <w:t>poskytovateľ</w:t>
            </w:r>
            <w:r>
              <w:rPr>
                <w:rFonts w:ascii="Arial Narrow" w:hAnsi="Arial Narrow" w:cs="Arial"/>
                <w:sz w:val="20"/>
                <w:szCs w:val="20"/>
              </w:rPr>
              <w:t>om</w:t>
            </w:r>
            <w:r w:rsidRPr="00EE32C0">
              <w:rPr>
                <w:rFonts w:ascii="Arial Narrow" w:hAnsi="Arial Narrow" w:cs="Arial"/>
                <w:sz w:val="20"/>
                <w:szCs w:val="20"/>
              </w:rPr>
              <w:t xml:space="preserve"> otvorených vizuálnych kolaborácií a riešení unifikovanej komunikácie (UC) pre firmy a poskytovateľov služieb</w:t>
            </w:r>
            <w:r>
              <w:rPr>
                <w:rFonts w:ascii="Arial Narrow" w:hAnsi="Arial Narrow" w:cs="Arial"/>
                <w:sz w:val="20"/>
                <w:szCs w:val="20"/>
              </w:rPr>
              <w:t>.</w:t>
            </w:r>
            <w:r w:rsidRPr="00EE32C0">
              <w:rPr>
                <w:rFonts w:ascii="Arial Narrow" w:hAnsi="Arial Narrow" w:cs="Arial"/>
                <w:sz w:val="20"/>
                <w:szCs w:val="20"/>
              </w:rPr>
              <w:t xml:space="preserve"> </w:t>
            </w:r>
            <w:r>
              <w:rPr>
                <w:rFonts w:ascii="Arial Narrow" w:hAnsi="Arial Narrow" w:cs="Arial"/>
                <w:sz w:val="20"/>
                <w:szCs w:val="20"/>
              </w:rPr>
              <w:t>D</w:t>
            </w:r>
            <w:r w:rsidRPr="00EE32C0">
              <w:rPr>
                <w:rFonts w:ascii="Arial Narrow" w:hAnsi="Arial Narrow" w:cs="Arial"/>
                <w:sz w:val="20"/>
                <w:szCs w:val="20"/>
              </w:rPr>
              <w:t xml:space="preserve">ňa 15.septembra 2015 </w:t>
            </w:r>
            <w:r>
              <w:rPr>
                <w:rFonts w:ascii="Arial Narrow" w:hAnsi="Arial Narrow" w:cs="Arial"/>
                <w:sz w:val="20"/>
                <w:szCs w:val="20"/>
              </w:rPr>
              <w:t xml:space="preserve">došlo k oficiálnemu </w:t>
            </w:r>
            <w:r w:rsidRPr="00EE32C0">
              <w:rPr>
                <w:rFonts w:ascii="Arial Narrow" w:hAnsi="Arial Narrow" w:cs="Arial"/>
                <w:sz w:val="20"/>
                <w:szCs w:val="20"/>
              </w:rPr>
              <w:t>oznám</w:t>
            </w:r>
            <w:r>
              <w:rPr>
                <w:rFonts w:ascii="Arial Narrow" w:hAnsi="Arial Narrow" w:cs="Arial"/>
                <w:sz w:val="20"/>
                <w:szCs w:val="20"/>
              </w:rPr>
              <w:t>eniu</w:t>
            </w:r>
            <w:r w:rsidRPr="00EE32C0">
              <w:rPr>
                <w:rFonts w:ascii="Arial Narrow" w:hAnsi="Arial Narrow" w:cs="Arial"/>
                <w:sz w:val="20"/>
                <w:szCs w:val="20"/>
              </w:rPr>
              <w:t xml:space="preserve">, že </w:t>
            </w:r>
            <w:r>
              <w:rPr>
                <w:rFonts w:ascii="Arial Narrow" w:hAnsi="Arial Narrow" w:cs="Arial"/>
                <w:sz w:val="20"/>
                <w:szCs w:val="20"/>
              </w:rPr>
              <w:t xml:space="preserve">spoločnosť eZuce, Inc. </w:t>
            </w:r>
            <w:r w:rsidRPr="00EE32C0">
              <w:rPr>
                <w:rFonts w:ascii="Arial Narrow" w:hAnsi="Arial Narrow" w:cs="Arial"/>
                <w:sz w:val="20"/>
                <w:szCs w:val="20"/>
              </w:rPr>
              <w:t xml:space="preserve">uzatvára dohodu s Univerzitou Pavla Jozefa Šafárika v Košiciach ako </w:t>
            </w:r>
            <w:r>
              <w:rPr>
                <w:rFonts w:ascii="Arial Narrow" w:hAnsi="Arial Narrow" w:cs="Arial"/>
                <w:sz w:val="20"/>
                <w:szCs w:val="20"/>
              </w:rPr>
              <w:t>výsledok kolaborácie v rámci projektu Technicom.</w:t>
            </w:r>
          </w:p>
        </w:tc>
        <w:tc>
          <w:tcPr>
            <w:tcW w:w="594" w:type="pct"/>
            <w:shd w:val="clear" w:color="auto" w:fill="FFFFFF"/>
            <w:vAlign w:val="center"/>
          </w:tcPr>
          <w:p w:rsidR="0006217F" w:rsidRPr="0006217F" w:rsidRDefault="0074414E" w:rsidP="0074414E">
            <w:pPr>
              <w:jc w:val="center"/>
              <w:rPr>
                <w:rFonts w:ascii="Arial Narrow" w:hAnsi="Arial Narrow" w:cs="Arial"/>
                <w:sz w:val="20"/>
                <w:szCs w:val="20"/>
                <w:highlight w:val="yellow"/>
              </w:rPr>
            </w:pPr>
            <w:r w:rsidRPr="0074414E">
              <w:rPr>
                <w:rFonts w:ascii="Arial Narrow" w:hAnsi="Arial Narrow" w:cs="Arial"/>
                <w:sz w:val="20"/>
                <w:szCs w:val="20"/>
              </w:rPr>
              <w:lastRenderedPageBreak/>
              <w:t>9</w:t>
            </w:r>
            <w:r w:rsidR="0006217F" w:rsidRPr="0074414E">
              <w:rPr>
                <w:rFonts w:ascii="Arial Narrow" w:hAnsi="Arial Narrow" w:cs="Arial"/>
                <w:sz w:val="20"/>
                <w:szCs w:val="20"/>
              </w:rPr>
              <w:t>0 %</w:t>
            </w:r>
          </w:p>
        </w:tc>
      </w:tr>
      <w:tr w:rsidR="0006217F" w:rsidRPr="008A0844" w:rsidTr="001F5DDA">
        <w:trPr>
          <w:trHeight w:val="1304"/>
        </w:trPr>
        <w:tc>
          <w:tcPr>
            <w:tcW w:w="1726" w:type="pct"/>
            <w:gridSpan w:val="2"/>
            <w:shd w:val="clear" w:color="auto" w:fill="E0E0E0"/>
            <w:vAlign w:val="center"/>
          </w:tcPr>
          <w:p w:rsidR="0006217F" w:rsidRPr="008A0844" w:rsidRDefault="0006217F" w:rsidP="0006217F">
            <w:pPr>
              <w:rPr>
                <w:rFonts w:ascii="Arial Narrow" w:hAnsi="Arial Narrow" w:cs="Arial"/>
                <w:b/>
                <w:sz w:val="20"/>
                <w:szCs w:val="20"/>
              </w:rPr>
            </w:pPr>
            <w:r w:rsidRPr="008A0844">
              <w:rPr>
                <w:rFonts w:ascii="Arial Narrow" w:hAnsi="Arial Narrow" w:cs="Arial"/>
                <w:b/>
                <w:sz w:val="20"/>
                <w:szCs w:val="20"/>
              </w:rPr>
              <w:lastRenderedPageBreak/>
              <w:t xml:space="preserve">Publicita a informovanosť </w:t>
            </w:r>
          </w:p>
        </w:tc>
        <w:tc>
          <w:tcPr>
            <w:tcW w:w="2680" w:type="pct"/>
            <w:shd w:val="clear" w:color="auto" w:fill="FFFFFF"/>
          </w:tcPr>
          <w:p w:rsidR="0006217F" w:rsidRPr="00EE32C0" w:rsidRDefault="0006217F" w:rsidP="00FB29C5">
            <w:pPr>
              <w:jc w:val="both"/>
              <w:rPr>
                <w:rFonts w:ascii="Arial Narrow" w:hAnsi="Arial Narrow" w:cs="Arial"/>
                <w:sz w:val="20"/>
                <w:szCs w:val="20"/>
              </w:rPr>
            </w:pPr>
            <w:r w:rsidRPr="00EE32C0">
              <w:rPr>
                <w:rFonts w:ascii="Arial Narrow" w:hAnsi="Arial Narrow" w:cs="Arial"/>
                <w:sz w:val="20"/>
                <w:szCs w:val="20"/>
              </w:rPr>
              <w:t xml:space="preserve">V spolupráci s TUKE bola realizovaná </w:t>
            </w:r>
            <w:r w:rsidR="00FB29C5" w:rsidRPr="00EE32C0">
              <w:t xml:space="preserve"> </w:t>
            </w:r>
            <w:r w:rsidR="00FB29C5" w:rsidRPr="00EE32C0">
              <w:rPr>
                <w:rFonts w:ascii="Arial Narrow" w:hAnsi="Arial Narrow" w:cs="Arial"/>
                <w:sz w:val="20"/>
                <w:szCs w:val="20"/>
              </w:rPr>
              <w:t>3. Medzinárodná konferencia Univerzitného vedeckého parku TECHNICOM – „Potenciál a služby UVP TECHNICOM pre účinný rozvoj podnikania a výskumnej spolupráce s praxou“.</w:t>
            </w:r>
          </w:p>
          <w:p w:rsidR="00EE32C0" w:rsidRPr="00EE32C0" w:rsidRDefault="00EE32C0" w:rsidP="00EE32C0">
            <w:pPr>
              <w:jc w:val="both"/>
              <w:rPr>
                <w:rFonts w:ascii="Arial Narrow" w:hAnsi="Arial Narrow" w:cs="Arial"/>
                <w:sz w:val="20"/>
                <w:szCs w:val="20"/>
              </w:rPr>
            </w:pPr>
            <w:r w:rsidRPr="00EE32C0">
              <w:rPr>
                <w:rFonts w:ascii="Arial Narrow" w:hAnsi="Arial Narrow" w:cs="Arial"/>
                <w:sz w:val="20"/>
                <w:szCs w:val="20"/>
              </w:rPr>
              <w:t xml:space="preserve">Informácie o dohode so spoločnosťou eZuce Inc. Boli publikované na nasledujúcich webových stránkach: </w:t>
            </w:r>
          </w:p>
          <w:p w:rsidR="00EE32C0" w:rsidRDefault="003E7ECD" w:rsidP="00EE32C0">
            <w:pPr>
              <w:pStyle w:val="Odsekzoznamu"/>
              <w:numPr>
                <w:ilvl w:val="0"/>
                <w:numId w:val="7"/>
              </w:numPr>
              <w:jc w:val="both"/>
              <w:rPr>
                <w:rFonts w:ascii="Arial Narrow" w:hAnsi="Arial Narrow" w:cs="Arial"/>
                <w:sz w:val="20"/>
                <w:szCs w:val="20"/>
              </w:rPr>
            </w:pPr>
            <w:hyperlink r:id="rId12" w:history="1">
              <w:r w:rsidR="00EE32C0" w:rsidRPr="005B285A">
                <w:rPr>
                  <w:rStyle w:val="Hypertextovprepojenie"/>
                  <w:rFonts w:ascii="Arial Narrow" w:hAnsi="Arial Narrow" w:cs="Arial"/>
                  <w:sz w:val="20"/>
                  <w:szCs w:val="20"/>
                </w:rPr>
                <w:t>http://www.upjs.sk/prirodovedecka-fakulta/11939</w:t>
              </w:r>
            </w:hyperlink>
          </w:p>
          <w:p w:rsidR="00EE32C0" w:rsidRDefault="003E7ECD" w:rsidP="00EE32C0">
            <w:pPr>
              <w:pStyle w:val="Odsekzoznamu"/>
              <w:numPr>
                <w:ilvl w:val="0"/>
                <w:numId w:val="7"/>
              </w:numPr>
              <w:jc w:val="both"/>
              <w:rPr>
                <w:rFonts w:ascii="Arial Narrow" w:hAnsi="Arial Narrow" w:cs="Arial"/>
                <w:sz w:val="20"/>
                <w:szCs w:val="20"/>
              </w:rPr>
            </w:pPr>
            <w:hyperlink r:id="rId13" w:history="1">
              <w:r w:rsidR="00EE32C0" w:rsidRPr="005B285A">
                <w:rPr>
                  <w:rStyle w:val="Hypertextovprepojenie"/>
                  <w:rFonts w:ascii="Arial Narrow" w:hAnsi="Arial Narrow" w:cs="Arial"/>
                  <w:sz w:val="20"/>
                  <w:szCs w:val="20"/>
                </w:rPr>
                <w:t>https://ezuce.com/industry-academia-partnership-upjs/</w:t>
              </w:r>
            </w:hyperlink>
          </w:p>
          <w:p w:rsidR="00EE32C0" w:rsidRDefault="003E7ECD" w:rsidP="00EE32C0">
            <w:pPr>
              <w:pStyle w:val="Odsekzoznamu"/>
              <w:numPr>
                <w:ilvl w:val="0"/>
                <w:numId w:val="7"/>
              </w:numPr>
              <w:jc w:val="both"/>
              <w:rPr>
                <w:rFonts w:ascii="Arial Narrow" w:hAnsi="Arial Narrow" w:cs="Arial"/>
                <w:sz w:val="20"/>
                <w:szCs w:val="20"/>
              </w:rPr>
            </w:pPr>
            <w:hyperlink r:id="rId14" w:history="1">
              <w:r w:rsidR="00EE32C0" w:rsidRPr="005B285A">
                <w:rPr>
                  <w:rStyle w:val="Hypertextovprepojenie"/>
                  <w:rFonts w:ascii="Arial Narrow" w:hAnsi="Arial Narrow" w:cs="Arial"/>
                  <w:sz w:val="20"/>
                  <w:szCs w:val="20"/>
                </w:rPr>
                <w:t>http://www.tasr.sk/ots/ots-ezuce-nadvazuje-partnerstvo-s-akad/20315-clanok.html</w:t>
              </w:r>
            </w:hyperlink>
          </w:p>
          <w:p w:rsidR="00EE32C0" w:rsidRDefault="003E7ECD" w:rsidP="00EE32C0">
            <w:pPr>
              <w:pStyle w:val="Odsekzoznamu"/>
              <w:numPr>
                <w:ilvl w:val="0"/>
                <w:numId w:val="7"/>
              </w:numPr>
              <w:jc w:val="both"/>
              <w:rPr>
                <w:rFonts w:ascii="Arial Narrow" w:hAnsi="Arial Narrow" w:cs="Arial"/>
                <w:sz w:val="20"/>
                <w:szCs w:val="20"/>
              </w:rPr>
            </w:pPr>
            <w:hyperlink r:id="rId15" w:history="1">
              <w:r w:rsidR="00EE32C0" w:rsidRPr="005B285A">
                <w:rPr>
                  <w:rStyle w:val="Hypertextovprepojenie"/>
                  <w:rFonts w:ascii="Arial Narrow" w:hAnsi="Arial Narrow" w:cs="Arial"/>
                  <w:sz w:val="20"/>
                  <w:szCs w:val="20"/>
                </w:rPr>
                <w:t>http://www.finanznachrichten.de/nachrichten-2015-09/34956838-ezuce-takes-industry-academia-partnership-to-slovakia-004.htm</w:t>
              </w:r>
            </w:hyperlink>
          </w:p>
          <w:p w:rsidR="00EE32C0" w:rsidRDefault="003E7ECD" w:rsidP="00EE32C0">
            <w:pPr>
              <w:pStyle w:val="Odsekzoznamu"/>
              <w:numPr>
                <w:ilvl w:val="0"/>
                <w:numId w:val="7"/>
              </w:numPr>
              <w:jc w:val="both"/>
              <w:rPr>
                <w:rFonts w:ascii="Arial Narrow" w:hAnsi="Arial Narrow" w:cs="Arial"/>
                <w:sz w:val="20"/>
                <w:szCs w:val="20"/>
              </w:rPr>
            </w:pPr>
            <w:hyperlink r:id="rId16" w:history="1">
              <w:r w:rsidR="00EE32C0" w:rsidRPr="005B285A">
                <w:rPr>
                  <w:rStyle w:val="Hypertextovprepojenie"/>
                  <w:rFonts w:ascii="Arial Narrow" w:hAnsi="Arial Narrow" w:cs="Arial"/>
                  <w:sz w:val="20"/>
                  <w:szCs w:val="20"/>
                </w:rPr>
                <w:t>http://www.ad-hoc-news.de/ezuce-inc-a-provider-of-open-visual-collaboration-and-unified-communications-uc--/de/News/45888244</w:t>
              </w:r>
            </w:hyperlink>
          </w:p>
          <w:p w:rsidR="00EE32C0" w:rsidRPr="008F0448" w:rsidRDefault="003E7ECD" w:rsidP="00EE32C0">
            <w:pPr>
              <w:pStyle w:val="Odsekzoznamu"/>
              <w:numPr>
                <w:ilvl w:val="0"/>
                <w:numId w:val="7"/>
              </w:numPr>
              <w:jc w:val="both"/>
              <w:rPr>
                <w:rStyle w:val="Hypertextovprepojenie"/>
                <w:rFonts w:ascii="Arial Narrow" w:hAnsi="Arial Narrow" w:cs="Arial"/>
                <w:color w:val="auto"/>
                <w:sz w:val="20"/>
                <w:szCs w:val="20"/>
                <w:u w:val="none"/>
              </w:rPr>
            </w:pPr>
            <w:hyperlink r:id="rId17" w:history="1">
              <w:r w:rsidR="00EE32C0" w:rsidRPr="005B285A">
                <w:rPr>
                  <w:rStyle w:val="Hypertextovprepojenie"/>
                  <w:rFonts w:ascii="Arial Narrow" w:hAnsi="Arial Narrow" w:cs="Arial"/>
                  <w:sz w:val="20"/>
                  <w:szCs w:val="20"/>
                </w:rPr>
                <w:t>http://newsfisher.io/article/bgKuMuBf6Gbj2gRMP</w:t>
              </w:r>
            </w:hyperlink>
          </w:p>
          <w:p w:rsidR="008F0448" w:rsidRDefault="002B512B" w:rsidP="008F0448">
            <w:pPr>
              <w:jc w:val="both"/>
              <w:rPr>
                <w:rFonts w:ascii="Arial Narrow" w:hAnsi="Arial Narrow" w:cs="Arial"/>
                <w:sz w:val="20"/>
                <w:szCs w:val="20"/>
              </w:rPr>
            </w:pPr>
            <w:r>
              <w:rPr>
                <w:rFonts w:ascii="Arial Narrow" w:hAnsi="Arial Narrow" w:cs="Arial"/>
                <w:sz w:val="20"/>
                <w:szCs w:val="20"/>
              </w:rPr>
              <w:t xml:space="preserve">Riešitelia PP1 </w:t>
            </w:r>
            <w:r w:rsidR="008F0448" w:rsidRPr="008F0448">
              <w:rPr>
                <w:rFonts w:ascii="Arial Narrow" w:hAnsi="Arial Narrow" w:cs="Arial"/>
                <w:sz w:val="20"/>
                <w:szCs w:val="20"/>
              </w:rPr>
              <w:t>(</w:t>
            </w:r>
            <w:r>
              <w:rPr>
                <w:rFonts w:ascii="Arial Narrow" w:hAnsi="Arial Narrow" w:cs="Arial"/>
                <w:sz w:val="20"/>
                <w:szCs w:val="20"/>
              </w:rPr>
              <w:t>Č</w:t>
            </w:r>
            <w:r w:rsidR="008F0448" w:rsidRPr="008F0448">
              <w:rPr>
                <w:rFonts w:ascii="Arial Narrow" w:hAnsi="Arial Narrow" w:cs="Arial"/>
                <w:sz w:val="20"/>
                <w:szCs w:val="20"/>
              </w:rPr>
              <w:t>ern</w:t>
            </w:r>
            <w:r>
              <w:rPr>
                <w:rFonts w:ascii="Arial Narrow" w:hAnsi="Arial Narrow" w:cs="Arial"/>
                <w:sz w:val="20"/>
                <w:szCs w:val="20"/>
              </w:rPr>
              <w:t>á</w:t>
            </w:r>
            <w:r w:rsidR="008F0448" w:rsidRPr="008F0448">
              <w:rPr>
                <w:rFonts w:ascii="Arial Narrow" w:hAnsi="Arial Narrow" w:cs="Arial"/>
                <w:sz w:val="20"/>
                <w:szCs w:val="20"/>
              </w:rPr>
              <w:t>k</w:t>
            </w:r>
            <w:r>
              <w:rPr>
                <w:rFonts w:ascii="Arial Narrow" w:hAnsi="Arial Narrow" w:cs="Arial"/>
                <w:sz w:val="20"/>
                <w:szCs w:val="20"/>
              </w:rPr>
              <w:t xml:space="preserve">, </w:t>
            </w:r>
            <w:r w:rsidR="008F0448" w:rsidRPr="008F0448">
              <w:rPr>
                <w:rFonts w:ascii="Arial Narrow" w:hAnsi="Arial Narrow" w:cs="Arial"/>
                <w:sz w:val="20"/>
                <w:szCs w:val="20"/>
              </w:rPr>
              <w:t>Ko</w:t>
            </w:r>
            <w:r>
              <w:rPr>
                <w:rFonts w:ascii="Arial Narrow" w:hAnsi="Arial Narrow" w:cs="Arial"/>
                <w:sz w:val="20"/>
                <w:szCs w:val="20"/>
              </w:rPr>
              <w:t>č</w:t>
            </w:r>
            <w:r w:rsidR="008F0448" w:rsidRPr="008F0448">
              <w:rPr>
                <w:rFonts w:ascii="Arial Narrow" w:hAnsi="Arial Narrow" w:cs="Arial"/>
                <w:sz w:val="20"/>
                <w:szCs w:val="20"/>
              </w:rPr>
              <w:t xml:space="preserve">an, </w:t>
            </w:r>
            <w:r>
              <w:rPr>
                <w:rFonts w:ascii="Arial Narrow" w:hAnsi="Arial Narrow" w:cs="Arial"/>
                <w:sz w:val="20"/>
                <w:szCs w:val="20"/>
              </w:rPr>
              <w:t>Č</w:t>
            </w:r>
            <w:r w:rsidR="008F0448" w:rsidRPr="008F0448">
              <w:rPr>
                <w:rFonts w:ascii="Arial Narrow" w:hAnsi="Arial Narrow" w:cs="Arial"/>
                <w:sz w:val="20"/>
                <w:szCs w:val="20"/>
              </w:rPr>
              <w:t>ern</w:t>
            </w:r>
            <w:r>
              <w:rPr>
                <w:rFonts w:ascii="Arial Narrow" w:hAnsi="Arial Narrow" w:cs="Arial"/>
                <w:sz w:val="20"/>
                <w:szCs w:val="20"/>
              </w:rPr>
              <w:t>á</w:t>
            </w:r>
            <w:r w:rsidR="008F0448" w:rsidRPr="008F0448">
              <w:rPr>
                <w:rFonts w:ascii="Arial Narrow" w:hAnsi="Arial Narrow" w:cs="Arial"/>
                <w:sz w:val="20"/>
                <w:szCs w:val="20"/>
              </w:rPr>
              <w:t>kov</w:t>
            </w:r>
            <w:r>
              <w:rPr>
                <w:rFonts w:ascii="Arial Narrow" w:hAnsi="Arial Narrow" w:cs="Arial"/>
                <w:sz w:val="20"/>
                <w:szCs w:val="20"/>
              </w:rPr>
              <w:t>á</w:t>
            </w:r>
            <w:r w:rsidR="008F0448" w:rsidRPr="008F0448">
              <w:rPr>
                <w:rFonts w:ascii="Arial Narrow" w:hAnsi="Arial Narrow" w:cs="Arial"/>
                <w:sz w:val="20"/>
                <w:szCs w:val="20"/>
              </w:rPr>
              <w:t>, Dirner)</w:t>
            </w:r>
            <w:r>
              <w:rPr>
                <w:rFonts w:ascii="Arial Narrow" w:hAnsi="Arial Narrow" w:cs="Arial"/>
                <w:sz w:val="20"/>
                <w:szCs w:val="20"/>
              </w:rPr>
              <w:t xml:space="preserve"> </w:t>
            </w:r>
            <w:r w:rsidR="008F0448" w:rsidRPr="008F0448">
              <w:rPr>
                <w:rFonts w:ascii="Arial Narrow" w:hAnsi="Arial Narrow" w:cs="Arial"/>
                <w:sz w:val="20"/>
                <w:szCs w:val="20"/>
              </w:rPr>
              <w:t>v r</w:t>
            </w:r>
            <w:r>
              <w:rPr>
                <w:rFonts w:ascii="Arial Narrow" w:hAnsi="Arial Narrow" w:cs="Arial"/>
                <w:sz w:val="20"/>
                <w:szCs w:val="20"/>
              </w:rPr>
              <w:t>á</w:t>
            </w:r>
            <w:r w:rsidR="008F0448" w:rsidRPr="008F0448">
              <w:rPr>
                <w:rFonts w:ascii="Arial Narrow" w:hAnsi="Arial Narrow" w:cs="Arial"/>
                <w:sz w:val="20"/>
                <w:szCs w:val="20"/>
              </w:rPr>
              <w:t xml:space="preserve">mci projektu TECHNICOM a </w:t>
            </w:r>
            <w:r>
              <w:rPr>
                <w:rFonts w:ascii="Arial Narrow" w:hAnsi="Arial Narrow" w:cs="Arial"/>
                <w:sz w:val="20"/>
                <w:szCs w:val="20"/>
              </w:rPr>
              <w:t>č</w:t>
            </w:r>
            <w:r w:rsidR="008F0448" w:rsidRPr="008F0448">
              <w:rPr>
                <w:rFonts w:ascii="Arial Narrow" w:hAnsi="Arial Narrow" w:cs="Arial"/>
                <w:sz w:val="20"/>
                <w:szCs w:val="20"/>
              </w:rPr>
              <w:t>lenstva UPJ</w:t>
            </w:r>
            <w:r>
              <w:rPr>
                <w:rFonts w:ascii="Arial Narrow" w:hAnsi="Arial Narrow" w:cs="Arial"/>
                <w:sz w:val="20"/>
                <w:szCs w:val="20"/>
              </w:rPr>
              <w:t>Š</w:t>
            </w:r>
            <w:r w:rsidR="008F0448" w:rsidRPr="008F0448">
              <w:rPr>
                <w:rFonts w:ascii="Arial Narrow" w:hAnsi="Arial Narrow" w:cs="Arial"/>
                <w:sz w:val="20"/>
                <w:szCs w:val="20"/>
              </w:rPr>
              <w:t xml:space="preserve"> v </w:t>
            </w:r>
            <w:r w:rsidRPr="008F0448">
              <w:rPr>
                <w:rFonts w:ascii="Arial Narrow" w:hAnsi="Arial Narrow" w:cs="Arial"/>
                <w:sz w:val="20"/>
                <w:szCs w:val="20"/>
              </w:rPr>
              <w:t>kol</w:t>
            </w:r>
            <w:r>
              <w:rPr>
                <w:rFonts w:ascii="Arial Narrow" w:hAnsi="Arial Narrow" w:cs="Arial"/>
                <w:sz w:val="20"/>
                <w:szCs w:val="20"/>
              </w:rPr>
              <w:t>a</w:t>
            </w:r>
            <w:r w:rsidRPr="008F0448">
              <w:rPr>
                <w:rFonts w:ascii="Arial Narrow" w:hAnsi="Arial Narrow" w:cs="Arial"/>
                <w:sz w:val="20"/>
                <w:szCs w:val="20"/>
              </w:rPr>
              <w:t>bor</w:t>
            </w:r>
            <w:r>
              <w:rPr>
                <w:rFonts w:ascii="Arial Narrow" w:hAnsi="Arial Narrow" w:cs="Arial"/>
                <w:sz w:val="20"/>
                <w:szCs w:val="20"/>
              </w:rPr>
              <w:t>á</w:t>
            </w:r>
            <w:r w:rsidRPr="008F0448">
              <w:rPr>
                <w:rFonts w:ascii="Arial Narrow" w:hAnsi="Arial Narrow" w:cs="Arial"/>
                <w:sz w:val="20"/>
                <w:szCs w:val="20"/>
              </w:rPr>
              <w:t>cii</w:t>
            </w:r>
            <w:r w:rsidR="008F0448" w:rsidRPr="008F0448">
              <w:rPr>
                <w:rFonts w:ascii="Arial Narrow" w:hAnsi="Arial Narrow" w:cs="Arial"/>
                <w:sz w:val="20"/>
                <w:szCs w:val="20"/>
              </w:rPr>
              <w:t xml:space="preserve"> NorduGrid, prispeli k </w:t>
            </w:r>
            <w:r w:rsidRPr="008F0448">
              <w:rPr>
                <w:rFonts w:ascii="Arial Narrow" w:hAnsi="Arial Narrow" w:cs="Arial"/>
                <w:sz w:val="20"/>
                <w:szCs w:val="20"/>
              </w:rPr>
              <w:t>významnému</w:t>
            </w:r>
            <w:r w:rsidR="008F0448" w:rsidRPr="008F0448">
              <w:rPr>
                <w:rFonts w:ascii="Arial Narrow" w:hAnsi="Arial Narrow" w:cs="Arial"/>
                <w:sz w:val="20"/>
                <w:szCs w:val="20"/>
              </w:rPr>
              <w:t xml:space="preserve"> ocen</w:t>
            </w:r>
            <w:r>
              <w:rPr>
                <w:rFonts w:ascii="Arial Narrow" w:hAnsi="Arial Narrow" w:cs="Arial"/>
                <w:sz w:val="20"/>
                <w:szCs w:val="20"/>
              </w:rPr>
              <w:t>en</w:t>
            </w:r>
            <w:r w:rsidR="003D67D3">
              <w:rPr>
                <w:rFonts w:ascii="Arial Narrow" w:hAnsi="Arial Narrow" w:cs="Arial"/>
                <w:sz w:val="20"/>
                <w:szCs w:val="20"/>
              </w:rPr>
              <w:t xml:space="preserve">iu - </w:t>
            </w:r>
            <w:r w:rsidR="003D67D3" w:rsidRPr="008F0448">
              <w:rPr>
                <w:rFonts w:ascii="Arial Narrow" w:hAnsi="Arial Narrow" w:cs="Arial"/>
                <w:sz w:val="20"/>
                <w:szCs w:val="20"/>
              </w:rPr>
              <w:t xml:space="preserve"> </w:t>
            </w:r>
            <w:r w:rsidR="003D67D3" w:rsidRPr="008F0448">
              <w:rPr>
                <w:rFonts w:ascii="Arial Narrow" w:hAnsi="Arial Narrow" w:cs="Arial"/>
                <w:sz w:val="20"/>
                <w:szCs w:val="20"/>
              </w:rPr>
              <w:t>Best Supercomputing Application Award from CAS</w:t>
            </w:r>
            <w:r w:rsidR="003D67D3">
              <w:rPr>
                <w:rFonts w:ascii="Arial Narrow" w:hAnsi="Arial Narrow" w:cs="Arial"/>
                <w:sz w:val="20"/>
                <w:szCs w:val="20"/>
              </w:rPr>
              <w:t>.</w:t>
            </w:r>
          </w:p>
          <w:p w:rsidR="00EE32C0" w:rsidRDefault="003D67D3" w:rsidP="003D67D3">
            <w:pPr>
              <w:pStyle w:val="Odsekzoznamu"/>
              <w:numPr>
                <w:ilvl w:val="0"/>
                <w:numId w:val="9"/>
              </w:numPr>
              <w:jc w:val="both"/>
              <w:rPr>
                <w:rFonts w:ascii="Arial Narrow" w:hAnsi="Arial Narrow" w:cs="Arial"/>
                <w:sz w:val="20"/>
                <w:szCs w:val="20"/>
              </w:rPr>
            </w:pPr>
            <w:hyperlink r:id="rId18" w:history="1">
              <w:r w:rsidRPr="00746C5E">
                <w:rPr>
                  <w:rStyle w:val="Hypertextovprepojenie"/>
                  <w:rFonts w:ascii="Arial Narrow" w:hAnsi="Arial Narrow" w:cs="Arial"/>
                  <w:sz w:val="20"/>
                  <w:szCs w:val="20"/>
                </w:rPr>
                <w:t>http://ww</w:t>
              </w:r>
              <w:r w:rsidRPr="00746C5E">
                <w:rPr>
                  <w:rStyle w:val="Hypertextovprepojenie"/>
                  <w:rFonts w:ascii="Arial Narrow" w:hAnsi="Arial Narrow" w:cs="Arial"/>
                  <w:sz w:val="20"/>
                  <w:szCs w:val="20"/>
                </w:rPr>
                <w:t>w</w:t>
              </w:r>
              <w:r w:rsidRPr="00746C5E">
                <w:rPr>
                  <w:rStyle w:val="Hypertextovprepojenie"/>
                  <w:rFonts w:ascii="Arial Narrow" w:hAnsi="Arial Narrow" w:cs="Arial"/>
                  <w:sz w:val="20"/>
                  <w:szCs w:val="20"/>
                </w:rPr>
                <w:t>.nordugrid.org/</w:t>
              </w:r>
            </w:hyperlink>
          </w:p>
          <w:p w:rsidR="00347DAC" w:rsidRPr="003E7ECD" w:rsidRDefault="00347DAC" w:rsidP="00347DAC">
            <w:pPr>
              <w:pStyle w:val="Odsekzoznamu"/>
              <w:numPr>
                <w:ilvl w:val="0"/>
                <w:numId w:val="9"/>
              </w:numPr>
              <w:jc w:val="both"/>
              <w:rPr>
                <w:rFonts w:ascii="Arial Narrow" w:hAnsi="Arial Narrow" w:cs="Arial"/>
                <w:sz w:val="20"/>
                <w:szCs w:val="20"/>
              </w:rPr>
            </w:pPr>
            <w:hyperlink r:id="rId19" w:history="1">
              <w:r w:rsidRPr="00746C5E">
                <w:rPr>
                  <w:rStyle w:val="Hypertextovprepojenie"/>
                  <w:rFonts w:ascii="Arial Narrow" w:hAnsi="Arial Narrow" w:cs="Arial"/>
                  <w:sz w:val="20"/>
                  <w:szCs w:val="20"/>
                </w:rPr>
                <w:t>http://cscgrid.cas.cn/xwtz/xw/201509/t20150902_306454.html</w:t>
              </w:r>
            </w:hyperlink>
            <w:bookmarkStart w:id="0" w:name="_GoBack"/>
            <w:bookmarkEnd w:id="0"/>
          </w:p>
        </w:tc>
        <w:tc>
          <w:tcPr>
            <w:tcW w:w="594" w:type="pct"/>
            <w:shd w:val="clear" w:color="auto" w:fill="FFFFFF"/>
            <w:vAlign w:val="center"/>
          </w:tcPr>
          <w:p w:rsidR="0006217F" w:rsidRPr="00EE32C0" w:rsidRDefault="00EE32C0" w:rsidP="00EE32C0">
            <w:pPr>
              <w:jc w:val="center"/>
              <w:rPr>
                <w:rFonts w:ascii="Arial Narrow" w:hAnsi="Arial Narrow" w:cs="Arial"/>
                <w:sz w:val="20"/>
                <w:szCs w:val="20"/>
              </w:rPr>
            </w:pPr>
            <w:r w:rsidRPr="00EE32C0">
              <w:rPr>
                <w:rFonts w:ascii="Arial Narrow" w:hAnsi="Arial Narrow" w:cs="Arial"/>
                <w:sz w:val="20"/>
                <w:szCs w:val="20"/>
              </w:rPr>
              <w:t>9</w:t>
            </w:r>
            <w:r w:rsidR="0006217F" w:rsidRPr="00EE32C0">
              <w:rPr>
                <w:rFonts w:ascii="Arial Narrow" w:hAnsi="Arial Narrow" w:cs="Arial"/>
                <w:sz w:val="20"/>
                <w:szCs w:val="20"/>
              </w:rPr>
              <w:t>0 %</w:t>
            </w:r>
          </w:p>
        </w:tc>
      </w:tr>
    </w:tbl>
    <w:p w:rsidR="00DA26D3" w:rsidRPr="008A0844" w:rsidRDefault="00DA26D3" w:rsidP="00DA26D3">
      <w:pPr>
        <w:rPr>
          <w:rFonts w:ascii="Arial Narrow" w:hAnsi="Arial Narrow"/>
          <w:sz w:val="20"/>
          <w:szCs w:val="20"/>
        </w:rPr>
      </w:pPr>
    </w:p>
    <w:p w:rsidR="00DA26D3" w:rsidRPr="00842F37" w:rsidRDefault="00DA26D3" w:rsidP="00DA26D3">
      <w:pPr>
        <w:spacing w:line="360" w:lineRule="auto"/>
        <w:outlineLvl w:val="0"/>
        <w:rPr>
          <w:rFonts w:ascii="Arial Narrow" w:hAnsi="Arial Narrow"/>
          <w:sz w:val="20"/>
          <w:szCs w:val="20"/>
        </w:rPr>
      </w:pPr>
    </w:p>
    <w:p w:rsidR="00B34CE5" w:rsidRDefault="00B34CE5"/>
    <w:sectPr w:rsidR="00B34CE5" w:rsidSect="001F5DDA">
      <w:headerReference w:type="default" r:id="rId20"/>
      <w:footerReference w:type="default" r:id="rId21"/>
      <w:pgSz w:w="11906" w:h="16838"/>
      <w:pgMar w:top="1079" w:right="1417" w:bottom="1080" w:left="1417" w:header="708" w:footer="708"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5D0" w:rsidRDefault="004E55D0" w:rsidP="00DA26D3">
      <w:r>
        <w:separator/>
      </w:r>
    </w:p>
  </w:endnote>
  <w:endnote w:type="continuationSeparator" w:id="0">
    <w:p w:rsidR="004E55D0" w:rsidRDefault="004E55D0" w:rsidP="00DA2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DA" w:rsidRPr="00FF2D19" w:rsidRDefault="00EE1D2E" w:rsidP="001F5DDA">
    <w:pPr>
      <w:pStyle w:val="Pta"/>
      <w:ind w:right="72"/>
      <w:jc w:val="center"/>
      <w:rPr>
        <w:rFonts w:ascii="Arial Narrow" w:hAnsi="Arial Narrow"/>
        <w:sz w:val="22"/>
        <w:szCs w:val="22"/>
      </w:rPr>
    </w:pPr>
    <w:r w:rsidRPr="00FF2D19">
      <w:rPr>
        <w:rStyle w:val="slostrany"/>
        <w:rFonts w:ascii="Arial Narrow" w:hAnsi="Arial Narrow"/>
        <w:sz w:val="22"/>
        <w:szCs w:val="22"/>
      </w:rPr>
      <w:fldChar w:fldCharType="begin"/>
    </w:r>
    <w:r w:rsidRPr="00FF2D19">
      <w:rPr>
        <w:rStyle w:val="slostrany"/>
        <w:rFonts w:ascii="Arial Narrow" w:hAnsi="Arial Narrow"/>
        <w:sz w:val="22"/>
        <w:szCs w:val="22"/>
      </w:rPr>
      <w:instrText xml:space="preserve"> PAGE </w:instrText>
    </w:r>
    <w:r w:rsidRPr="00FF2D19">
      <w:rPr>
        <w:rStyle w:val="slostrany"/>
        <w:rFonts w:ascii="Arial Narrow" w:hAnsi="Arial Narrow"/>
        <w:sz w:val="22"/>
        <w:szCs w:val="22"/>
      </w:rPr>
      <w:fldChar w:fldCharType="separate"/>
    </w:r>
    <w:r w:rsidR="003E7ECD">
      <w:rPr>
        <w:rStyle w:val="slostrany"/>
        <w:rFonts w:ascii="Arial Narrow" w:hAnsi="Arial Narrow"/>
        <w:noProof/>
        <w:sz w:val="22"/>
        <w:szCs w:val="22"/>
      </w:rPr>
      <w:t>9</w:t>
    </w:r>
    <w:r w:rsidRPr="00FF2D19">
      <w:rPr>
        <w:rStyle w:val="slostrany"/>
        <w:rFonts w:ascii="Arial Narrow" w:hAnsi="Arial Narrow"/>
        <w:sz w:val="22"/>
        <w:szCs w:val="22"/>
      </w:rPr>
      <w:fldChar w:fldCharType="end"/>
    </w:r>
    <w:r w:rsidR="00A6468F" w:rsidRPr="00A6468F">
      <w:rPr>
        <w:rFonts w:ascii="Arial Narrow" w:hAnsi="Arial Narrow"/>
        <w:sz w:val="22"/>
        <w:szCs w:val="22"/>
      </w:rPr>
      <w:t>/</w:t>
    </w:r>
    <w:r w:rsidR="00A6468F" w:rsidRPr="00A6468F">
      <w:rPr>
        <w:rFonts w:ascii="Arial Narrow" w:hAnsi="Arial Narrow"/>
        <w:sz w:val="22"/>
        <w:szCs w:val="22"/>
      </w:rPr>
      <w:fldChar w:fldCharType="begin"/>
    </w:r>
    <w:r w:rsidR="00A6468F" w:rsidRPr="00A6468F">
      <w:rPr>
        <w:rFonts w:ascii="Arial Narrow" w:hAnsi="Arial Narrow"/>
        <w:sz w:val="22"/>
        <w:szCs w:val="22"/>
      </w:rPr>
      <w:instrText>NUMPAGES</w:instrText>
    </w:r>
    <w:r w:rsidR="00A6468F" w:rsidRPr="00A6468F">
      <w:rPr>
        <w:rFonts w:ascii="Arial Narrow" w:hAnsi="Arial Narrow"/>
        <w:sz w:val="22"/>
        <w:szCs w:val="22"/>
      </w:rPr>
      <w:fldChar w:fldCharType="separate"/>
    </w:r>
    <w:r w:rsidR="003E7ECD">
      <w:rPr>
        <w:rFonts w:ascii="Arial Narrow" w:hAnsi="Arial Narrow"/>
        <w:noProof/>
        <w:sz w:val="22"/>
        <w:szCs w:val="22"/>
      </w:rPr>
      <w:t>9</w:t>
    </w:r>
    <w:r w:rsidR="00A6468F" w:rsidRPr="00A6468F">
      <w:rPr>
        <w:rFonts w:ascii="Arial Narrow" w:hAnsi="Arial Narrow"/>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5D0" w:rsidRDefault="004E55D0" w:rsidP="00DA26D3">
      <w:r>
        <w:separator/>
      </w:r>
    </w:p>
  </w:footnote>
  <w:footnote w:type="continuationSeparator" w:id="0">
    <w:p w:rsidR="004E55D0" w:rsidRDefault="004E55D0" w:rsidP="00DA26D3">
      <w:r>
        <w:continuationSeparator/>
      </w:r>
    </w:p>
  </w:footnote>
  <w:footnote w:id="1">
    <w:p w:rsidR="00C55DB2" w:rsidRDefault="00DA26D3" w:rsidP="00DA26D3">
      <w:pPr>
        <w:pStyle w:val="Textpoznmkypodiarou"/>
      </w:pPr>
      <w:r w:rsidRPr="00A0276A">
        <w:rPr>
          <w:rStyle w:val="Odkaznapoznmkupodiarou"/>
          <w:rFonts w:ascii="Arial Narrow" w:hAnsi="Arial Narrow"/>
        </w:rPr>
        <w:footnoteRef/>
      </w:r>
      <w:r>
        <w:t xml:space="preserve"> </w:t>
      </w:r>
      <w:r w:rsidRPr="00A0276A">
        <w:rPr>
          <w:rFonts w:ascii="Arial Narrow" w:hAnsi="Arial Narrow"/>
          <w:sz w:val="18"/>
        </w:rPr>
        <w:t>Za sledované monitorovacie obdobie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DA" w:rsidRPr="00EE7C02" w:rsidRDefault="005676F4" w:rsidP="001F5DDA">
    <w:pPr>
      <w:pStyle w:val="Hlavika"/>
      <w:jc w:val="center"/>
      <w:rPr>
        <w:smallCaps/>
        <w:sz w:val="18"/>
        <w:szCs w:val="18"/>
      </w:rPr>
    </w:pPr>
    <w:r>
      <w:rPr>
        <w:smallCaps/>
        <w:sz w:val="18"/>
        <w:szCs w:val="18"/>
      </w:rPr>
      <w:t>Príloha č. 1 Monitorovacej správy</w:t>
    </w:r>
    <w:r w:rsidR="00EE1D2E">
      <w:rPr>
        <w:smallCaps/>
        <w:sz w:val="18"/>
        <w:szCs w:val="18"/>
      </w:rPr>
      <w:t xml:space="preserve"> projektu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73EB2"/>
    <w:multiLevelType w:val="hybridMultilevel"/>
    <w:tmpl w:val="E82A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C3903"/>
    <w:multiLevelType w:val="hybridMultilevel"/>
    <w:tmpl w:val="AE2407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258E6F85"/>
    <w:multiLevelType w:val="hybridMultilevel"/>
    <w:tmpl w:val="0820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9F40D1"/>
    <w:multiLevelType w:val="hybridMultilevel"/>
    <w:tmpl w:val="C8EC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A24CD9"/>
    <w:multiLevelType w:val="hybridMultilevel"/>
    <w:tmpl w:val="BC64F8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3B277E41"/>
    <w:multiLevelType w:val="hybridMultilevel"/>
    <w:tmpl w:val="8CA8B1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B6656B"/>
    <w:multiLevelType w:val="hybridMultilevel"/>
    <w:tmpl w:val="15C807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59711914"/>
    <w:multiLevelType w:val="hybridMultilevel"/>
    <w:tmpl w:val="B4B61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C75420"/>
    <w:multiLevelType w:val="hybridMultilevel"/>
    <w:tmpl w:val="4C0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8"/>
  </w:num>
  <w:num w:numId="5">
    <w:abstractNumId w:val="0"/>
  </w:num>
  <w:num w:numId="6">
    <w:abstractNumId w:val="5"/>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D3"/>
    <w:rsid w:val="0006217F"/>
    <w:rsid w:val="00103AA8"/>
    <w:rsid w:val="0011380A"/>
    <w:rsid w:val="00146538"/>
    <w:rsid w:val="00151AB6"/>
    <w:rsid w:val="001545F4"/>
    <w:rsid w:val="00156E56"/>
    <w:rsid w:val="001C0B2C"/>
    <w:rsid w:val="001C263A"/>
    <w:rsid w:val="001E514D"/>
    <w:rsid w:val="001F5DDA"/>
    <w:rsid w:val="002B512B"/>
    <w:rsid w:val="00347DAC"/>
    <w:rsid w:val="003A49AD"/>
    <w:rsid w:val="003D67D3"/>
    <w:rsid w:val="003E7ECD"/>
    <w:rsid w:val="00434555"/>
    <w:rsid w:val="004E29D7"/>
    <w:rsid w:val="004E55D0"/>
    <w:rsid w:val="00516B60"/>
    <w:rsid w:val="005462DE"/>
    <w:rsid w:val="005676F4"/>
    <w:rsid w:val="00610D60"/>
    <w:rsid w:val="0074414E"/>
    <w:rsid w:val="00760494"/>
    <w:rsid w:val="00773462"/>
    <w:rsid w:val="00780ADB"/>
    <w:rsid w:val="00793FFA"/>
    <w:rsid w:val="00842F37"/>
    <w:rsid w:val="008A0844"/>
    <w:rsid w:val="008D1CE1"/>
    <w:rsid w:val="008F0448"/>
    <w:rsid w:val="00901576"/>
    <w:rsid w:val="00A0276A"/>
    <w:rsid w:val="00A6468F"/>
    <w:rsid w:val="00AA5E2B"/>
    <w:rsid w:val="00AB2857"/>
    <w:rsid w:val="00AB545F"/>
    <w:rsid w:val="00AF1B67"/>
    <w:rsid w:val="00B34CE5"/>
    <w:rsid w:val="00BB3F0E"/>
    <w:rsid w:val="00C525D1"/>
    <w:rsid w:val="00C536E2"/>
    <w:rsid w:val="00C55DB2"/>
    <w:rsid w:val="00C8751C"/>
    <w:rsid w:val="00CC114E"/>
    <w:rsid w:val="00CE3561"/>
    <w:rsid w:val="00CF5C46"/>
    <w:rsid w:val="00D52CE5"/>
    <w:rsid w:val="00D967BF"/>
    <w:rsid w:val="00DA26D3"/>
    <w:rsid w:val="00DE5164"/>
    <w:rsid w:val="00DF196E"/>
    <w:rsid w:val="00E0015A"/>
    <w:rsid w:val="00E2391B"/>
    <w:rsid w:val="00EC5527"/>
    <w:rsid w:val="00EE1D2E"/>
    <w:rsid w:val="00EE32C0"/>
    <w:rsid w:val="00EE7C02"/>
    <w:rsid w:val="00F3103E"/>
    <w:rsid w:val="00FB29C5"/>
    <w:rsid w:val="00FF2D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A26D3"/>
    <w:rPr>
      <w:rFonts w:ascii="Times New Roman" w:hAnsi="Times New Roman" w:cs="Times New Roman"/>
      <w:sz w:val="24"/>
      <w:szCs w:val="24"/>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poznmkupodiarou">
    <w:name w:val="footnote reference"/>
    <w:basedOn w:val="Predvolenpsmoodseku"/>
    <w:uiPriority w:val="99"/>
    <w:semiHidden/>
    <w:rsid w:val="00DA26D3"/>
    <w:rPr>
      <w:rFonts w:cs="Times New Roman"/>
      <w:vertAlign w:val="superscript"/>
    </w:rPr>
  </w:style>
  <w:style w:type="paragraph" w:styleId="Textpoznmkypodiarou">
    <w:name w:val="footnote text"/>
    <w:aliases w:val="Text poznámky pod čiarou 007"/>
    <w:basedOn w:val="Normlny"/>
    <w:link w:val="TextpoznmkypodiarouChar"/>
    <w:uiPriority w:val="99"/>
    <w:semiHidden/>
    <w:rsid w:val="00DA26D3"/>
    <w:rPr>
      <w:sz w:val="20"/>
      <w:szCs w:val="20"/>
    </w:rPr>
  </w:style>
  <w:style w:type="paragraph" w:styleId="Pta">
    <w:name w:val="footer"/>
    <w:basedOn w:val="Normlny"/>
    <w:link w:val="PtaChar"/>
    <w:uiPriority w:val="99"/>
    <w:rsid w:val="00DA26D3"/>
    <w:pPr>
      <w:tabs>
        <w:tab w:val="center" w:pos="4536"/>
        <w:tab w:val="right" w:pos="9072"/>
      </w:tabs>
    </w:pPr>
  </w:style>
  <w:style w:type="character" w:customStyle="1" w:styleId="TextpoznmkypodiarouChar">
    <w:name w:val="Text poznámky pod čiarou Char"/>
    <w:aliases w:val="Text poznámky pod čiarou 007 Char"/>
    <w:basedOn w:val="Predvolenpsmoodseku"/>
    <w:link w:val="Textpoznmkypodiarou"/>
    <w:uiPriority w:val="99"/>
    <w:semiHidden/>
    <w:locked/>
    <w:rsid w:val="00DA26D3"/>
    <w:rPr>
      <w:rFonts w:ascii="Times New Roman" w:hAnsi="Times New Roman" w:cs="Times New Roman"/>
      <w:sz w:val="20"/>
      <w:lang w:val="x-none" w:eastAsia="sk-SK"/>
    </w:rPr>
  </w:style>
  <w:style w:type="character" w:styleId="slostrany">
    <w:name w:val="page number"/>
    <w:basedOn w:val="Predvolenpsmoodseku"/>
    <w:uiPriority w:val="99"/>
    <w:rsid w:val="00DA26D3"/>
    <w:rPr>
      <w:rFonts w:cs="Times New Roman"/>
    </w:rPr>
  </w:style>
  <w:style w:type="character" w:customStyle="1" w:styleId="PtaChar">
    <w:name w:val="Päta Char"/>
    <w:basedOn w:val="Predvolenpsmoodseku"/>
    <w:link w:val="Pta"/>
    <w:uiPriority w:val="99"/>
    <w:locked/>
    <w:rsid w:val="00DA26D3"/>
    <w:rPr>
      <w:rFonts w:ascii="Times New Roman" w:hAnsi="Times New Roman" w:cs="Times New Roman"/>
      <w:sz w:val="24"/>
      <w:lang w:val="x-none" w:eastAsia="sk-SK"/>
    </w:rPr>
  </w:style>
  <w:style w:type="paragraph" w:styleId="Hlavika">
    <w:name w:val="header"/>
    <w:basedOn w:val="Normlny"/>
    <w:link w:val="HlavikaChar"/>
    <w:uiPriority w:val="99"/>
    <w:rsid w:val="00DA26D3"/>
    <w:pPr>
      <w:tabs>
        <w:tab w:val="center" w:pos="4536"/>
        <w:tab w:val="right" w:pos="9072"/>
      </w:tabs>
    </w:pPr>
  </w:style>
  <w:style w:type="paragraph" w:styleId="Odsekzoznamu">
    <w:name w:val="List Paragraph"/>
    <w:basedOn w:val="Normlny"/>
    <w:uiPriority w:val="34"/>
    <w:qFormat/>
    <w:rsid w:val="001C0B2C"/>
    <w:pPr>
      <w:ind w:left="720"/>
      <w:contextualSpacing/>
    </w:pPr>
  </w:style>
  <w:style w:type="character" w:customStyle="1" w:styleId="HlavikaChar">
    <w:name w:val="Hlavička Char"/>
    <w:basedOn w:val="Predvolenpsmoodseku"/>
    <w:link w:val="Hlavika"/>
    <w:uiPriority w:val="99"/>
    <w:locked/>
    <w:rsid w:val="00DA26D3"/>
    <w:rPr>
      <w:rFonts w:ascii="Times New Roman" w:hAnsi="Times New Roman" w:cs="Times New Roman"/>
      <w:sz w:val="24"/>
      <w:lang w:val="x-none" w:eastAsia="sk-SK"/>
    </w:rPr>
  </w:style>
  <w:style w:type="character" w:styleId="Hypertextovprepojenie">
    <w:name w:val="Hyperlink"/>
    <w:basedOn w:val="Predvolenpsmoodseku"/>
    <w:uiPriority w:val="99"/>
    <w:unhideWhenUsed/>
    <w:rsid w:val="00146538"/>
    <w:rPr>
      <w:color w:val="0000FF" w:themeColor="hyperlink"/>
      <w:u w:val="single"/>
    </w:rPr>
  </w:style>
  <w:style w:type="character" w:styleId="PouitHypertextovPrepojenie">
    <w:name w:val="FollowedHyperlink"/>
    <w:basedOn w:val="Predvolenpsmoodseku"/>
    <w:uiPriority w:val="99"/>
    <w:semiHidden/>
    <w:unhideWhenUsed/>
    <w:rsid w:val="001465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A26D3"/>
    <w:rPr>
      <w:rFonts w:ascii="Times New Roman" w:hAnsi="Times New Roman" w:cs="Times New Roman"/>
      <w:sz w:val="24"/>
      <w:szCs w:val="24"/>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poznmkupodiarou">
    <w:name w:val="footnote reference"/>
    <w:basedOn w:val="Predvolenpsmoodseku"/>
    <w:uiPriority w:val="99"/>
    <w:semiHidden/>
    <w:rsid w:val="00DA26D3"/>
    <w:rPr>
      <w:rFonts w:cs="Times New Roman"/>
      <w:vertAlign w:val="superscript"/>
    </w:rPr>
  </w:style>
  <w:style w:type="paragraph" w:styleId="Textpoznmkypodiarou">
    <w:name w:val="footnote text"/>
    <w:aliases w:val="Text poznámky pod čiarou 007"/>
    <w:basedOn w:val="Normlny"/>
    <w:link w:val="TextpoznmkypodiarouChar"/>
    <w:uiPriority w:val="99"/>
    <w:semiHidden/>
    <w:rsid w:val="00DA26D3"/>
    <w:rPr>
      <w:sz w:val="20"/>
      <w:szCs w:val="20"/>
    </w:rPr>
  </w:style>
  <w:style w:type="paragraph" w:styleId="Pta">
    <w:name w:val="footer"/>
    <w:basedOn w:val="Normlny"/>
    <w:link w:val="PtaChar"/>
    <w:uiPriority w:val="99"/>
    <w:rsid w:val="00DA26D3"/>
    <w:pPr>
      <w:tabs>
        <w:tab w:val="center" w:pos="4536"/>
        <w:tab w:val="right" w:pos="9072"/>
      </w:tabs>
    </w:pPr>
  </w:style>
  <w:style w:type="character" w:customStyle="1" w:styleId="TextpoznmkypodiarouChar">
    <w:name w:val="Text poznámky pod čiarou Char"/>
    <w:aliases w:val="Text poznámky pod čiarou 007 Char"/>
    <w:basedOn w:val="Predvolenpsmoodseku"/>
    <w:link w:val="Textpoznmkypodiarou"/>
    <w:uiPriority w:val="99"/>
    <w:semiHidden/>
    <w:locked/>
    <w:rsid w:val="00DA26D3"/>
    <w:rPr>
      <w:rFonts w:ascii="Times New Roman" w:hAnsi="Times New Roman" w:cs="Times New Roman"/>
      <w:sz w:val="20"/>
      <w:lang w:val="x-none" w:eastAsia="sk-SK"/>
    </w:rPr>
  </w:style>
  <w:style w:type="character" w:styleId="slostrany">
    <w:name w:val="page number"/>
    <w:basedOn w:val="Predvolenpsmoodseku"/>
    <w:uiPriority w:val="99"/>
    <w:rsid w:val="00DA26D3"/>
    <w:rPr>
      <w:rFonts w:cs="Times New Roman"/>
    </w:rPr>
  </w:style>
  <w:style w:type="character" w:customStyle="1" w:styleId="PtaChar">
    <w:name w:val="Päta Char"/>
    <w:basedOn w:val="Predvolenpsmoodseku"/>
    <w:link w:val="Pta"/>
    <w:uiPriority w:val="99"/>
    <w:locked/>
    <w:rsid w:val="00DA26D3"/>
    <w:rPr>
      <w:rFonts w:ascii="Times New Roman" w:hAnsi="Times New Roman" w:cs="Times New Roman"/>
      <w:sz w:val="24"/>
      <w:lang w:val="x-none" w:eastAsia="sk-SK"/>
    </w:rPr>
  </w:style>
  <w:style w:type="paragraph" w:styleId="Hlavika">
    <w:name w:val="header"/>
    <w:basedOn w:val="Normlny"/>
    <w:link w:val="HlavikaChar"/>
    <w:uiPriority w:val="99"/>
    <w:rsid w:val="00DA26D3"/>
    <w:pPr>
      <w:tabs>
        <w:tab w:val="center" w:pos="4536"/>
        <w:tab w:val="right" w:pos="9072"/>
      </w:tabs>
    </w:pPr>
  </w:style>
  <w:style w:type="paragraph" w:styleId="Odsekzoznamu">
    <w:name w:val="List Paragraph"/>
    <w:basedOn w:val="Normlny"/>
    <w:uiPriority w:val="34"/>
    <w:qFormat/>
    <w:rsid w:val="001C0B2C"/>
    <w:pPr>
      <w:ind w:left="720"/>
      <w:contextualSpacing/>
    </w:pPr>
  </w:style>
  <w:style w:type="character" w:customStyle="1" w:styleId="HlavikaChar">
    <w:name w:val="Hlavička Char"/>
    <w:basedOn w:val="Predvolenpsmoodseku"/>
    <w:link w:val="Hlavika"/>
    <w:uiPriority w:val="99"/>
    <w:locked/>
    <w:rsid w:val="00DA26D3"/>
    <w:rPr>
      <w:rFonts w:ascii="Times New Roman" w:hAnsi="Times New Roman" w:cs="Times New Roman"/>
      <w:sz w:val="24"/>
      <w:lang w:val="x-none" w:eastAsia="sk-SK"/>
    </w:rPr>
  </w:style>
  <w:style w:type="character" w:styleId="Hypertextovprepojenie">
    <w:name w:val="Hyperlink"/>
    <w:basedOn w:val="Predvolenpsmoodseku"/>
    <w:uiPriority w:val="99"/>
    <w:unhideWhenUsed/>
    <w:rsid w:val="00146538"/>
    <w:rPr>
      <w:color w:val="0000FF" w:themeColor="hyperlink"/>
      <w:u w:val="single"/>
    </w:rPr>
  </w:style>
  <w:style w:type="character" w:styleId="PouitHypertextovPrepojenie">
    <w:name w:val="FollowedHyperlink"/>
    <w:basedOn w:val="Predvolenpsmoodseku"/>
    <w:uiPriority w:val="99"/>
    <w:semiHidden/>
    <w:unhideWhenUsed/>
    <w:rsid w:val="001465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33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p2015.org/" TargetMode="External"/><Relationship Id="rId13" Type="http://schemas.openxmlformats.org/officeDocument/2006/relationships/hyperlink" Target="https://ezuce.com/industry-academia-partnership-upjs/" TargetMode="External"/><Relationship Id="rId18" Type="http://schemas.openxmlformats.org/officeDocument/2006/relationships/hyperlink" Target="http://www.nordugrid.org/"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pjs.sk/prirodovedecka-fakulta/11939" TargetMode="External"/><Relationship Id="rId17" Type="http://schemas.openxmlformats.org/officeDocument/2006/relationships/hyperlink" Target="http://newsfisher.io/article/bgKuMuBf6Gbj2gRMP" TargetMode="External"/><Relationship Id="rId2" Type="http://schemas.openxmlformats.org/officeDocument/2006/relationships/styles" Target="styles.xml"/><Relationship Id="rId16" Type="http://schemas.openxmlformats.org/officeDocument/2006/relationships/hyperlink" Target="http://www.ad-hoc-news.de/ezuce-inc-a-provider-of-open-visual-collaboration-and-unified-communications-uc--/de/News/45888244"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dico.saske.sk/event/4/timetable/" TargetMode="External"/><Relationship Id="rId5" Type="http://schemas.openxmlformats.org/officeDocument/2006/relationships/webSettings" Target="webSettings.xml"/><Relationship Id="rId15" Type="http://schemas.openxmlformats.org/officeDocument/2006/relationships/hyperlink" Target="http://www.finanznachrichten.de/nachrichten-2015-09/34956838-ezuce-takes-industry-academia-partnership-to-slovakia-004.htm" TargetMode="External"/><Relationship Id="rId23" Type="http://schemas.openxmlformats.org/officeDocument/2006/relationships/theme" Target="theme/theme1.xml"/><Relationship Id="rId10" Type="http://schemas.openxmlformats.org/officeDocument/2006/relationships/hyperlink" Target="http://indico.hep.lu.se//contributionDisplay.py?contribId=30&amp;sessionId=16&amp;confId=1578" TargetMode="External"/><Relationship Id="rId19" Type="http://schemas.openxmlformats.org/officeDocument/2006/relationships/hyperlink" Target="http://cscgrid.cas.cn/xwtz/xw/201509/t20150902_306454.html" TargetMode="External"/><Relationship Id="rId4" Type="http://schemas.openxmlformats.org/officeDocument/2006/relationships/settings" Target="settings.xml"/><Relationship Id="rId9" Type="http://schemas.openxmlformats.org/officeDocument/2006/relationships/hyperlink" Target="http://indico.hep.lu.se//conferenceDisplay.py?confId=15" TargetMode="External"/><Relationship Id="rId14" Type="http://schemas.openxmlformats.org/officeDocument/2006/relationships/hyperlink" Target="http://www.tasr.sk/ots/ots-ezuce-nadvazuje-partnerstvo-s-akad/20315-clanok.html" TargetMode="Externa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9</Pages>
  <Words>4116</Words>
  <Characters>23463</Characters>
  <Application>Microsoft Office Word</Application>
  <DocSecurity>0</DocSecurity>
  <Lines>195</Lines>
  <Paragraphs>55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martin.valo</dc:creator>
  <cp:lastModifiedBy>dekanat</cp:lastModifiedBy>
  <cp:revision>8</cp:revision>
  <cp:lastPrinted>2012-04-04T16:33:00Z</cp:lastPrinted>
  <dcterms:created xsi:type="dcterms:W3CDTF">2015-10-07T19:28:00Z</dcterms:created>
  <dcterms:modified xsi:type="dcterms:W3CDTF">2015-10-12T07:47:00Z</dcterms:modified>
</cp:coreProperties>
</file>